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6012" w:rsidRDefault="004B601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B6012" w:rsidRDefault="004B6012">
      <w:pPr>
        <w:pStyle w:val="ConsPlusNormal"/>
        <w:jc w:val="both"/>
        <w:outlineLvl w:val="0"/>
      </w:pPr>
    </w:p>
    <w:p w:rsidR="004B6012" w:rsidRDefault="004B6012">
      <w:pPr>
        <w:pStyle w:val="ConsPlusTitle"/>
        <w:jc w:val="center"/>
        <w:outlineLvl w:val="0"/>
      </w:pPr>
      <w:r>
        <w:t>МИНИСТЕРСТВО СТРОИТЕЛЬСТВА И ЖИЛИЩНО-КОММУНАЛЬНОГО ХОЗЯЙСТВА</w:t>
      </w:r>
    </w:p>
    <w:p w:rsidR="004B6012" w:rsidRDefault="004B6012">
      <w:pPr>
        <w:pStyle w:val="ConsPlusTitle"/>
        <w:jc w:val="center"/>
      </w:pPr>
      <w:r>
        <w:t>САРАТОВСКОЙ ОБЛАСТИ</w:t>
      </w:r>
    </w:p>
    <w:p w:rsidR="004B6012" w:rsidRDefault="004B6012">
      <w:pPr>
        <w:pStyle w:val="ConsPlusTitle"/>
        <w:jc w:val="both"/>
      </w:pPr>
    </w:p>
    <w:p w:rsidR="004B6012" w:rsidRDefault="004B6012">
      <w:pPr>
        <w:pStyle w:val="ConsPlusTitle"/>
        <w:jc w:val="center"/>
      </w:pPr>
      <w:r>
        <w:t>ПРИКАЗ</w:t>
      </w:r>
    </w:p>
    <w:p w:rsidR="004B6012" w:rsidRDefault="004B6012">
      <w:pPr>
        <w:pStyle w:val="ConsPlusTitle"/>
        <w:jc w:val="center"/>
      </w:pPr>
      <w:r>
        <w:t>от 15 августа 2018 г. N 222</w:t>
      </w:r>
    </w:p>
    <w:p w:rsidR="004B6012" w:rsidRDefault="004B6012">
      <w:pPr>
        <w:pStyle w:val="ConsPlusTitle"/>
        <w:jc w:val="both"/>
      </w:pPr>
    </w:p>
    <w:p w:rsidR="004B6012" w:rsidRDefault="004B6012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4B6012" w:rsidRDefault="004B6012">
      <w:pPr>
        <w:pStyle w:val="ConsPlusTitle"/>
        <w:jc w:val="center"/>
      </w:pPr>
      <w:r>
        <w:t>ОРГАНАМИ МЕСТНОГО САМОУПРАВЛЕНИЯ ГОСУДАРСТВЕННОЙ УСЛУГИ</w:t>
      </w:r>
    </w:p>
    <w:p w:rsidR="004B6012" w:rsidRDefault="004B6012">
      <w:pPr>
        <w:pStyle w:val="ConsPlusTitle"/>
        <w:jc w:val="center"/>
      </w:pPr>
      <w:r>
        <w:t>"ПРИЕМ ЗАЯВЛЕНИЙ И ОРГАНИЗАЦИЯ ПРЕДОСТАВЛЕНИЯ ГРАЖДАНАМ</w:t>
      </w:r>
    </w:p>
    <w:p w:rsidR="004B6012" w:rsidRDefault="004B6012">
      <w:pPr>
        <w:pStyle w:val="ConsPlusTitle"/>
        <w:jc w:val="center"/>
      </w:pPr>
      <w:r>
        <w:t>СУБСИДИЙ НА ОПЛАТУ ЖИЛЫХ ПОМЕЩЕНИЙ И КОММУНАЛЬНЫХ УСЛУГ"</w:t>
      </w:r>
    </w:p>
    <w:p w:rsidR="004B6012" w:rsidRDefault="004B60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60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012" w:rsidRDefault="004B60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012" w:rsidRDefault="004B60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6012" w:rsidRDefault="004B60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6012" w:rsidRDefault="004B6012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строительства</w:t>
            </w:r>
          </w:p>
          <w:p w:rsidR="004B6012" w:rsidRDefault="004B6012">
            <w:pPr>
              <w:pStyle w:val="ConsPlusNormal"/>
              <w:jc w:val="center"/>
            </w:pPr>
            <w:r>
              <w:rPr>
                <w:color w:val="392C69"/>
              </w:rPr>
              <w:t>и жилищно-коммунального хозяйства Саратовской области</w:t>
            </w:r>
          </w:p>
          <w:p w:rsidR="004B6012" w:rsidRDefault="004B60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07.06.2019 </w:t>
            </w:r>
            <w:hyperlink r:id="rId5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 xml:space="preserve">, от 29.05.2020 </w:t>
            </w:r>
            <w:hyperlink r:id="rId6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19.10.2020 </w:t>
            </w:r>
            <w:hyperlink r:id="rId7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>,</w:t>
            </w:r>
          </w:p>
          <w:p w:rsidR="004B6012" w:rsidRDefault="004B60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03.03.2021 </w:t>
            </w:r>
            <w:hyperlink r:id="rId8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25.06.2021 </w:t>
            </w:r>
            <w:hyperlink r:id="rId9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21.03.2022 </w:t>
            </w:r>
            <w:hyperlink r:id="rId10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>,</w:t>
            </w:r>
          </w:p>
          <w:p w:rsidR="004B6012" w:rsidRDefault="004B60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20.05.2022 </w:t>
            </w:r>
            <w:hyperlink r:id="rId1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16.09.2022 </w:t>
            </w:r>
            <w:hyperlink r:id="rId12">
              <w:r>
                <w:rPr>
                  <w:color w:val="0000FF"/>
                </w:rPr>
                <w:t>N 254</w:t>
              </w:r>
            </w:hyperlink>
            <w:r>
              <w:rPr>
                <w:color w:val="392C69"/>
              </w:rPr>
              <w:t>,</w:t>
            </w:r>
          </w:p>
          <w:p w:rsidR="004B6012" w:rsidRDefault="004B601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строительства</w:t>
            </w:r>
          </w:p>
          <w:p w:rsidR="004B6012" w:rsidRDefault="004B6012">
            <w:pPr>
              <w:pStyle w:val="ConsPlusNormal"/>
              <w:jc w:val="center"/>
            </w:pPr>
            <w:r>
              <w:rPr>
                <w:color w:val="392C69"/>
              </w:rPr>
              <w:t>и жилищно-коммунального хозяйства Саратовской области от 03.04.2019 N 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012" w:rsidRDefault="004B6012">
            <w:pPr>
              <w:pStyle w:val="ConsPlusNormal"/>
            </w:pPr>
          </w:p>
        </w:tc>
      </w:tr>
    </w:tbl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ind w:firstLine="540"/>
        <w:jc w:val="both"/>
      </w:pPr>
      <w:r>
        <w:t xml:space="preserve">В соответствии с </w:t>
      </w:r>
      <w:hyperlink r:id="rId14">
        <w:r>
          <w:rPr>
            <w:color w:val="0000FF"/>
          </w:rPr>
          <w:t>Законом</w:t>
        </w:r>
      </w:hyperlink>
      <w:r>
        <w:t xml:space="preserve"> Саратовской области от 28 декабря 2007 года N 300-ЗСО "О наделении органов местного самоуправления в Саратовской области государственными полномочиями по организации предоставления и предоставлению гражданам субсидий на оплату жилого помещения и коммунальных услуг",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26 августа 2011 года N 458-П "О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услуг" приказываю: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50">
        <w:r>
          <w:rPr>
            <w:color w:val="0000FF"/>
          </w:rPr>
          <w:t>регламент</w:t>
        </w:r>
      </w:hyperlink>
      <w:r>
        <w:t xml:space="preserve"> предоставления органами местного самоуправления Саратовской области государственной услуги "Прием заявлений и организация предоставления гражданам субсидий на оплату жилого помещения и коммунальных услуг" в редакции согласно приложению.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2. Признать утратившим силу:</w:t>
      </w:r>
    </w:p>
    <w:p w:rsidR="004B6012" w:rsidRDefault="004B6012">
      <w:pPr>
        <w:pStyle w:val="ConsPlusNormal"/>
        <w:spacing w:before="200"/>
        <w:ind w:firstLine="540"/>
        <w:jc w:val="both"/>
      </w:pPr>
      <w:hyperlink r:id="rId16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Саратовской области от 29 мая 2015 года N 221 "Об утверждении административного регламента предоставления государственной услуги "Прием заявлений и организация предоставления гражданам субсидий на оплату жилого помещения и коммунальных услуг";</w:t>
      </w:r>
    </w:p>
    <w:p w:rsidR="004B6012" w:rsidRDefault="004B6012">
      <w:pPr>
        <w:pStyle w:val="ConsPlusNormal"/>
        <w:spacing w:before="200"/>
        <w:ind w:firstLine="540"/>
        <w:jc w:val="both"/>
      </w:pPr>
      <w:hyperlink r:id="rId17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Саратовской области от 29 января 2016 года N 17 "О внесении изменений в приказ министерства строительства и жилищно-коммунального хозяйства Саратовской области от 29 мая 2015 года N 221";</w:t>
      </w:r>
    </w:p>
    <w:p w:rsidR="004B6012" w:rsidRDefault="004B6012">
      <w:pPr>
        <w:pStyle w:val="ConsPlusNormal"/>
        <w:spacing w:before="200"/>
        <w:ind w:firstLine="540"/>
        <w:jc w:val="both"/>
      </w:pPr>
      <w:hyperlink r:id="rId18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Саратовской области от 18 сентября 2017 года N 276 "О внесении изменений в приказ министерства строительства и жилищно-коммунального хозяйства Саратовской области от 29 мая 2015 года N 221";</w:t>
      </w:r>
    </w:p>
    <w:p w:rsidR="004B6012" w:rsidRDefault="004B6012">
      <w:pPr>
        <w:pStyle w:val="ConsPlusNormal"/>
        <w:spacing w:before="200"/>
        <w:ind w:firstLine="540"/>
        <w:jc w:val="both"/>
      </w:pPr>
      <w:hyperlink r:id="rId19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Саратовской области от 19 апреля 2018 года N 91 "О приостановлении действия отдельных положений административного регламента предоставления государственной услуги "Прием заявлений и организация предоставления гражданам субсидий на оплату жилого помещения и коммунальных услуг";</w:t>
      </w:r>
    </w:p>
    <w:p w:rsidR="004B6012" w:rsidRDefault="004B6012">
      <w:pPr>
        <w:pStyle w:val="ConsPlusNormal"/>
        <w:spacing w:before="200"/>
        <w:ind w:firstLine="540"/>
        <w:jc w:val="both"/>
      </w:pPr>
      <w:hyperlink r:id="rId20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Саратовской области от 14 мая 2018 года N 126 "О внесении изменений в приказ от 19 апреля 2018 года N 91";</w:t>
      </w:r>
    </w:p>
    <w:p w:rsidR="004B6012" w:rsidRDefault="004B6012">
      <w:pPr>
        <w:pStyle w:val="ConsPlusNormal"/>
        <w:spacing w:before="200"/>
        <w:ind w:firstLine="540"/>
        <w:jc w:val="both"/>
      </w:pPr>
      <w:hyperlink r:id="rId2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Саратовской области от 12 сентября 2012 года N 261 "Об утверждении административного регламента </w:t>
      </w:r>
      <w:r>
        <w:lastRenderedPageBreak/>
        <w:t>исполнения государственной функции и предоставления государственной услуги "Прием заявлений и организация предоставления гражданам субсидий на оплату жилых помещений и коммунальных услуг" администрациями муниципальных районов Саратовской области".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3. Начальнику отдела экономического планирования и анализа финансово-экономического управления министерства строительства и жилищно-коммунального хозяйства области </w:t>
      </w:r>
      <w:proofErr w:type="spellStart"/>
      <w:r>
        <w:t>Исяняевой</w:t>
      </w:r>
      <w:proofErr w:type="spellEnd"/>
      <w:r>
        <w:t xml:space="preserve"> Э.А. обеспечить направление настоящего приказа: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в министерство информации и печати Саратовской области - не позднее одного рабочего дня после его принятия (подписания);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в прокуратуру Саратовской области - в течение трех рабочих дней со дня его подписания;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в Управление Министерства юстиции Российской Федерации по Саратовской области - в течение 7 рабочих дней после дня официального опубликования.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4. В соответствии с </w:t>
      </w:r>
      <w:hyperlink r:id="rId22">
        <w:r>
          <w:rPr>
            <w:color w:val="0000FF"/>
          </w:rPr>
          <w:t>пунктом 1.3</w:t>
        </w:r>
      </w:hyperlink>
      <w:r>
        <w:t xml:space="preserve"> Положения о порядке официального опубликования законов области, правовых актов Губернатора области, Правительства области и иных органов исполнительной власти области, утвержденного постановлением Правительства Саратовской области от 11 сентября 2014 года N 530-П, министерству информации и печати Саратовской области опубликовать настоящий приказ.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5. Настоящий приказ вступает в силу со дня его официального опубликования.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6. Контроль за исполнением настоящего приказа возложить на начальника финансово-экономического управления министерства строительства и жилищно-коммунального хозяйства области.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jc w:val="right"/>
      </w:pPr>
      <w:r>
        <w:t>Министр</w:t>
      </w:r>
    </w:p>
    <w:p w:rsidR="004B6012" w:rsidRDefault="004B6012">
      <w:pPr>
        <w:pStyle w:val="ConsPlusNormal"/>
        <w:jc w:val="right"/>
      </w:pPr>
      <w:r>
        <w:t>Д.В.ТЕПИН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jc w:val="right"/>
        <w:outlineLvl w:val="0"/>
      </w:pPr>
      <w:r>
        <w:t>Приложение</w:t>
      </w:r>
    </w:p>
    <w:p w:rsidR="004B6012" w:rsidRDefault="004B6012">
      <w:pPr>
        <w:pStyle w:val="ConsPlusNormal"/>
        <w:jc w:val="right"/>
      </w:pPr>
      <w:r>
        <w:t>к приказу</w:t>
      </w:r>
    </w:p>
    <w:p w:rsidR="004B6012" w:rsidRDefault="004B6012">
      <w:pPr>
        <w:pStyle w:val="ConsPlusNormal"/>
        <w:jc w:val="right"/>
      </w:pPr>
      <w:r>
        <w:t>министерства строительства и жилищно-коммунального хозяйства</w:t>
      </w:r>
    </w:p>
    <w:p w:rsidR="004B6012" w:rsidRDefault="004B6012">
      <w:pPr>
        <w:pStyle w:val="ConsPlusNormal"/>
        <w:jc w:val="right"/>
      </w:pPr>
      <w:r>
        <w:t>Саратовской области</w:t>
      </w:r>
    </w:p>
    <w:p w:rsidR="004B6012" w:rsidRDefault="004B6012">
      <w:pPr>
        <w:pStyle w:val="ConsPlusNormal"/>
        <w:jc w:val="right"/>
      </w:pPr>
      <w:r>
        <w:t>от 15 августа 2018 г. N 222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Title"/>
        <w:jc w:val="center"/>
      </w:pPr>
      <w:bookmarkStart w:id="0" w:name="P50"/>
      <w:bookmarkEnd w:id="0"/>
      <w:r>
        <w:t>АДМИНИСТРАТИВНЫЙ РЕГЛАМЕНТ</w:t>
      </w:r>
    </w:p>
    <w:p w:rsidR="004B6012" w:rsidRDefault="004B6012">
      <w:pPr>
        <w:pStyle w:val="ConsPlusTitle"/>
        <w:jc w:val="center"/>
      </w:pPr>
      <w:r>
        <w:t>ПРЕДОСТАВЛЕНИЯ ОРГАНАМИ МЕСТНОГО САМОУПРАВЛЕНИЯ</w:t>
      </w:r>
    </w:p>
    <w:p w:rsidR="004B6012" w:rsidRDefault="004B6012">
      <w:pPr>
        <w:pStyle w:val="ConsPlusTitle"/>
        <w:jc w:val="center"/>
      </w:pPr>
      <w:r>
        <w:t>ГОСУДАРСТВЕННОЙ УСЛУГИ "ПРИЕМ ЗАЯВЛЕНИЙ И ОРГАНИЗАЦИЯ</w:t>
      </w:r>
    </w:p>
    <w:p w:rsidR="004B6012" w:rsidRDefault="004B6012">
      <w:pPr>
        <w:pStyle w:val="ConsPlusTitle"/>
        <w:jc w:val="center"/>
      </w:pPr>
      <w:r>
        <w:t>ПРЕДОСТАВЛЕНИЯ ГРАЖДАНАМ СУБСИДИЙ НА ОПЛАТУ ЖИЛЫХ ПОМЕЩЕНИЙ</w:t>
      </w:r>
    </w:p>
    <w:p w:rsidR="004B6012" w:rsidRDefault="004B6012">
      <w:pPr>
        <w:pStyle w:val="ConsPlusTitle"/>
        <w:jc w:val="center"/>
      </w:pPr>
      <w:r>
        <w:t>И КОММУНАЛЬНЫХ УСЛУГ"</w:t>
      </w:r>
    </w:p>
    <w:p w:rsidR="004B6012" w:rsidRDefault="004B60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60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012" w:rsidRDefault="004B60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012" w:rsidRDefault="004B60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6012" w:rsidRDefault="004B60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6012" w:rsidRDefault="004B6012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строительства</w:t>
            </w:r>
          </w:p>
          <w:p w:rsidR="004B6012" w:rsidRDefault="004B6012">
            <w:pPr>
              <w:pStyle w:val="ConsPlusNormal"/>
              <w:jc w:val="center"/>
            </w:pPr>
            <w:r>
              <w:rPr>
                <w:color w:val="392C69"/>
              </w:rPr>
              <w:t>и жилищно-коммунального хозяйства Саратовской области</w:t>
            </w:r>
          </w:p>
          <w:p w:rsidR="004B6012" w:rsidRDefault="004B60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07.06.2019 </w:t>
            </w:r>
            <w:hyperlink r:id="rId23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 xml:space="preserve">, от 29.05.2020 </w:t>
            </w:r>
            <w:hyperlink r:id="rId24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19.10.2020 </w:t>
            </w:r>
            <w:hyperlink r:id="rId25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>,</w:t>
            </w:r>
          </w:p>
          <w:p w:rsidR="004B6012" w:rsidRDefault="004B60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03.03.2021 </w:t>
            </w:r>
            <w:hyperlink r:id="rId26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25.06.2021 </w:t>
            </w:r>
            <w:hyperlink r:id="rId27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21.03.2022 </w:t>
            </w:r>
            <w:hyperlink r:id="rId28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>,</w:t>
            </w:r>
          </w:p>
          <w:p w:rsidR="004B6012" w:rsidRDefault="004B60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20.05.2022 </w:t>
            </w:r>
            <w:hyperlink r:id="rId29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16.09.2022 </w:t>
            </w:r>
            <w:hyperlink r:id="rId30">
              <w:r>
                <w:rPr>
                  <w:color w:val="0000FF"/>
                </w:rPr>
                <w:t>N 254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012" w:rsidRDefault="004B6012">
            <w:pPr>
              <w:pStyle w:val="ConsPlusNormal"/>
            </w:pPr>
          </w:p>
        </w:tc>
      </w:tr>
    </w:tbl>
    <w:p w:rsidR="004B6012" w:rsidRDefault="004B6012">
      <w:pPr>
        <w:pStyle w:val="ConsPlusTitle"/>
        <w:spacing w:before="260"/>
        <w:jc w:val="center"/>
        <w:outlineLvl w:val="1"/>
      </w:pPr>
      <w:r>
        <w:t>I. Общие положения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Title"/>
        <w:jc w:val="center"/>
        <w:outlineLvl w:val="2"/>
      </w:pPr>
      <w:r>
        <w:t>Предмет регулирования регламента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ind w:firstLine="540"/>
        <w:jc w:val="both"/>
      </w:pPr>
      <w:r>
        <w:t xml:space="preserve">1.1. Административный регламент предоставления государственной услуги "Прием заявлений и организация предоставления гражданам субсидий на оплату жилых помещений и коммунальных услуг" (далее соответственно - Административный регламент, государственная услуга) является документом, регламентирующим порядок предоставления государственной услуги для органов местного самоуправления области в целях повышения качества предоставления государственной </w:t>
      </w:r>
      <w:r>
        <w:lastRenderedPageBreak/>
        <w:t>услуги, доступности результатов исполнения государственной услуги, создания комфортных условий для участников отношений, возникающих при предоставлении государственной услуги, устанавливает сроки и последовательность действий (далее - административные процедуры) предоставления государственной услуги в соответствии с законодательством Российской Федерации при осуществлении полномочий по приему заявлений и организации предоставления гражданам субсидий на оплату жилых помещений и коммунальных услуг, требования к порядку предоставления государственной услуги, в том числе особенности выполнения административных процедур в электронной форме, а также определяет формы контроля за исполнением Административного регламента и досудебный (внесудебный) порядок обжалования решений и действий (бездействия) органа, предоставляющего государственную услугу (далее - уполномоченный орган), многофункционального центра, а также их должностных лиц, государственных или муниципальных служащих, работников.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Title"/>
        <w:jc w:val="center"/>
        <w:outlineLvl w:val="2"/>
      </w:pPr>
      <w:r>
        <w:t>Круг заявителей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ind w:firstLine="540"/>
        <w:jc w:val="both"/>
      </w:pPr>
      <w:bookmarkStart w:id="1" w:name="P69"/>
      <w:bookmarkEnd w:id="1"/>
      <w:r>
        <w:t>1.2. Заявителями на предоставление государственной услуги могут быть:</w:t>
      </w:r>
    </w:p>
    <w:p w:rsidR="004B6012" w:rsidRDefault="004B6012">
      <w:pPr>
        <w:pStyle w:val="ConsPlusNormal"/>
        <w:spacing w:before="200"/>
        <w:ind w:firstLine="540"/>
        <w:jc w:val="both"/>
      </w:pPr>
      <w:bookmarkStart w:id="2" w:name="P70"/>
      <w:bookmarkEnd w:id="2"/>
      <w:r>
        <w:t>а) пользователи жилого помещения в государственном или муниципальном жилищном фонде;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б) наниматели жилого помещения по договору найма в частном жилищном фонде;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в) члены жилищного или жилищно-строительного кооператива;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г) собственники жилого помещения (квартиры, жилого дома, части квартиры или жилого дома);</w:t>
      </w:r>
    </w:p>
    <w:p w:rsidR="004B6012" w:rsidRDefault="004B6012">
      <w:pPr>
        <w:pStyle w:val="ConsPlusNormal"/>
        <w:spacing w:before="200"/>
        <w:ind w:firstLine="540"/>
        <w:jc w:val="both"/>
      </w:pPr>
      <w:bookmarkStart w:id="3" w:name="P74"/>
      <w:bookmarkEnd w:id="3"/>
      <w:r>
        <w:t>д) члены семей граждан,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умершими или объявленных умершими, либо находящихся на принудительном лечении по решению суда, при условии, что данные члены семей продолжают постоянно проживать в ранее занимаемых совместно с этими гражданами жилых помещениях;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е) законные представители лиц, указанных в </w:t>
      </w:r>
      <w:hyperlink w:anchor="P70">
        <w:r>
          <w:rPr>
            <w:color w:val="0000FF"/>
          </w:rPr>
          <w:t>подпунктах "а"</w:t>
        </w:r>
      </w:hyperlink>
      <w:r>
        <w:t xml:space="preserve"> - </w:t>
      </w:r>
      <w:hyperlink w:anchor="P74">
        <w:r>
          <w:rPr>
            <w:color w:val="0000FF"/>
          </w:rPr>
          <w:t>"д"</w:t>
        </w:r>
      </w:hyperlink>
      <w:r>
        <w:t xml:space="preserve"> настоящего пункта;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ж) лица, уполномоченные лицами, указанными в </w:t>
      </w:r>
      <w:hyperlink w:anchor="P70">
        <w:r>
          <w:rPr>
            <w:color w:val="0000FF"/>
          </w:rPr>
          <w:t>подпунктах "а"</w:t>
        </w:r>
      </w:hyperlink>
      <w:r>
        <w:t xml:space="preserve"> - </w:t>
      </w:r>
      <w:hyperlink w:anchor="P74">
        <w:r>
          <w:rPr>
            <w:color w:val="0000FF"/>
          </w:rPr>
          <w:t>"д"</w:t>
        </w:r>
      </w:hyperlink>
      <w:r>
        <w:t xml:space="preserve"> настоящего пункта, на основании доверенности, оформленной в соответствии с законодательством Российской Федерации.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Title"/>
        <w:jc w:val="center"/>
        <w:outlineLvl w:val="2"/>
      </w:pPr>
      <w:r>
        <w:t>Требования к порядку информирования</w:t>
      </w:r>
    </w:p>
    <w:p w:rsidR="004B6012" w:rsidRDefault="004B6012">
      <w:pPr>
        <w:pStyle w:val="ConsPlusTitle"/>
        <w:jc w:val="center"/>
      </w:pPr>
      <w:r>
        <w:t>о предоставлении государственной услуги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ind w:firstLine="540"/>
        <w:jc w:val="both"/>
      </w:pPr>
      <w:r>
        <w:t>1.3. 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1.3.1. Информацию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граждане могут получить: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при обращении в уполномоченный орган;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на официальном сайте уполномоченного органа;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на Едином портале государственных и муниципальных услуг (функций) по адресу: http://www.gosuslugi.ru/ (далее - ЕПГМУ);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в региональном реестре государственных и муниципальных услуг;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на информационных стендах уполномоченного органа, а также многофункциональных центров предоставления государственных и муниципальных услуг (далее - МФЦ);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в информационно-справочных изданиях (брошюрах, буклетах, памятках).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1.3.2. Информирование по вопросам предоставления государственной услуги осуществляется </w:t>
      </w:r>
      <w:r>
        <w:lastRenderedPageBreak/>
        <w:t>следующими способами:</w:t>
      </w:r>
    </w:p>
    <w:p w:rsidR="004B6012" w:rsidRDefault="004B6012">
      <w:pPr>
        <w:pStyle w:val="ConsPlusNormal"/>
        <w:spacing w:before="200"/>
        <w:ind w:firstLine="540"/>
        <w:jc w:val="both"/>
      </w:pPr>
      <w:bookmarkStart w:id="4" w:name="P90"/>
      <w:bookmarkEnd w:id="4"/>
      <w:r>
        <w:t>устно (при личном обращении или по телефону);</w:t>
      </w:r>
    </w:p>
    <w:p w:rsidR="004B6012" w:rsidRDefault="004B6012">
      <w:pPr>
        <w:pStyle w:val="ConsPlusNormal"/>
        <w:spacing w:before="200"/>
        <w:ind w:firstLine="540"/>
        <w:jc w:val="both"/>
      </w:pPr>
      <w:bookmarkStart w:id="5" w:name="P91"/>
      <w:bookmarkEnd w:id="5"/>
      <w:r>
        <w:t>в письменном виде (почтовым отправлением);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в электронной форме (по электронной почте, через официальный сайт муниципального района или городского округа, предоставляющего государственную услугу, а также посредством ЕПГМУ);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публичное письменное информирование;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публичное устное информирование;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через МФЦ.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Информирование по вопросам предоставления государственной услуги способами, предусмотренными </w:t>
      </w:r>
      <w:hyperlink w:anchor="P90">
        <w:r>
          <w:rPr>
            <w:color w:val="0000FF"/>
          </w:rPr>
          <w:t>абзацами вторыми</w:t>
        </w:r>
      </w:hyperlink>
      <w:r>
        <w:t xml:space="preserve">, </w:t>
      </w:r>
      <w:hyperlink w:anchor="P91">
        <w:r>
          <w:rPr>
            <w:color w:val="0000FF"/>
          </w:rPr>
          <w:t>третьим</w:t>
        </w:r>
      </w:hyperlink>
      <w:r>
        <w:t xml:space="preserve"> настоящего пункта, осуществляется с учетом требований, установленных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Федерации", </w:t>
      </w:r>
      <w:hyperlink r:id="rId32">
        <w:r>
          <w:rPr>
            <w:color w:val="0000FF"/>
          </w:rPr>
          <w:t>Законом</w:t>
        </w:r>
      </w:hyperlink>
      <w:r>
        <w:t xml:space="preserve"> Саратовской области от 31 июля 2018 года N 73-ЗСО "О дополнительных гарантиях права граждан на обращение" (далее - Федеральный закон N 59-ФЗ, Закон Саратовской области N 73-ЗСО).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1.3.3. Для получения информации и консультаций (далее - информации) по процедуре предоставления государственной услуги заявитель вправе обратиться непосредственно в уполномоченный орган.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1.3.4. Индивидуальное устное информирование непосредственно в уполномоченном органе предоставления субсидии осуществляется сотрудниками по адресу, размещенному на информационном стенде уполномоченного органа, на официальном сайте муниципального района или городского округа области.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Для получения информации по вопросам предоставления государственной услуги заявители могут обратиться к сотрудникам уполномоченного органа по телефону в соответствии с графиком приема заявителей, размещенному на информационном стенде уполномоченного органа, на официальном сайте муниципального района или городского округа области.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При ответах на личные обращения, на телефонные обращения сотрудники уполномоченного органа по предоставлению субсидий подробно и в вежливой (корректной) форме информируют обратившихся по поставленным вопросам.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1.3.5. При обращении по вопросам предоставления государственной услуги предоставляется следующая информация: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местонахождение, график работы, контактные телефоны уполномоченных органов;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местонахождение, контактные телефоны других органов и организаций, обращение в которые необходимо для получения государственной услуги, с описанием конечного результата обращения в каждый из указанных органов (организаций) и последовательности их посещения;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о правовых актах, регулирующих предоставление государственной услуги;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о перечне документов, которые необходимы для предоставления государственной услуги;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о требованиях по заполнению документов;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о требованиях, предъявляемых к представляемым документам;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о сроке предоставления государственной услуги;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об основаниях для отказа в предоставлении государственной услуги;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о ходе предоставления государственной услуги;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о порядке обжалования действий (бездействия) и решений, осуществляемых (принятых) в ходе предоставления государственной услуги;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lastRenderedPageBreak/>
        <w:t>по иным вопросам, связанным с предоставлением государственной услуги (за исключением предоставления сведений, составляющих государственную или иную охраняемую действующим законодательством тайну).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1.3.6. Для получения информации по вопросам предоставления государственной услуги заявители могут обратиться в уполномоченный орган письменно посредством почтовой связи, электронной почты либо подав письменное обращение непосредственно в канцелярию уполномоченного органа.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1.3.7. Письменные (электронные) обращения заявителей подлежат обязательной регистрации в течение 3 календарных дней с момента поступления в "</w:t>
      </w:r>
      <w:hyperlink w:anchor="P1234">
        <w:r>
          <w:rPr>
            <w:color w:val="0000FF"/>
          </w:rPr>
          <w:t>Журнале</w:t>
        </w:r>
      </w:hyperlink>
      <w:r>
        <w:t xml:space="preserve"> регистрации обращений граждан" по форме согласно приложению N 2 к Административному регламенту.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1.3.8. В письменном обращении указываются: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фамилия, имя, отчество (последнее - при наличии);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почтовый адрес, по которому должны быть направлены ответ, уведомление о переадресации обращения;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предмет обращения;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личная подпись заявителя (в случае обращения физического лица);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дата составления обращения.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1.3.9. Для работы с обращениями, поступившими в форме электронного документа, назначается ответственный специалист, который не менее одного раза в день проверяет наличие таких обращений.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1.3.10. Обращение, направленное в форме электронного документа, в обязательном порядке должно содержать фамилию, имя, отчество (последнее - при наличии) обратившегося, адрес электронной почты, по которому должны быть направлены ответ, уведомление о переадресации обращения. К такому обращению могут быть приложены необходимые документы и материалы в электронной форме.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1.3.11. Рассмотрение письменного (электронного) обращения осуществляется в течение 30 календарных дней со дня регистрации обращения. В случаях, предусмотренных </w:t>
      </w:r>
      <w:hyperlink r:id="rId33">
        <w:r>
          <w:rPr>
            <w:color w:val="0000FF"/>
          </w:rPr>
          <w:t>частью 2 статьи 12</w:t>
        </w:r>
      </w:hyperlink>
      <w:r>
        <w:t xml:space="preserve"> Федерального закона N 59-ФЗ, срок рассмотрения обращения, по решению руководителя органа, предоставляющего государственную услугу, может быть продлен не более чем на 30 календарных дней с письменным уведомлением об этом гражданина, направившего обращение.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1.3.12. Ответ на обращение гражданина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По просьбе гражданина, изложенной в обращении, ответ дополнительно направляется по почтовому адресу или адресу электронной почты, указанному в обращении.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1.3.13. Ответ на обращение направляется гражданину в течение 30 календарных дней со дня регистрации обращения.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1.3.14. Публичное письменное информирование осуществляется путем размещения на информационных стендах уполномоченных органов, расположенных по адресам, указанным на странице Министерства в информационно-телекоммуникационной сети Интернет (http://www.minstroy.saratov.gov.ru/), на сайтах уполномоченных органов, посредством ЕПГМУ следующей информации: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извлечений из нормативных правовых актов (или тексты правовых актов), регулирующих деятельность предоставления государственной услуги;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lastRenderedPageBreak/>
        <w:t>текста Административного регламента;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круга заявителей;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перечня документов, необходимых для предоставления государственной услуги, подлежащих представлению заявителем, требований, предъявляемых к этим документам, а также перечня документов, которые заявитель вправе представить по собственной инициативе;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срока предоставления государственной услуги;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перечня оснований для приостановления или отказа в предоставлении государственной услуги;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графика приема заявителей;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рекомендуемых образцов документов (заявление о предоставлении субсидии на оплату жилого помещения и коммунальных услуг);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о месте нахождения и графике работы МФЦ, через которые может быть подана жалоба на решение, действия (бездействие) уполномоченного органа, его должностных лиц, специалистов, участвующих в предоставлении государственной услуги.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1.3.15. Публичное устное информирование осуществляется уполномоченным органом с привлечением средств массовой информации.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Информирование заявителей специалистами МФЦ и размещение информации о предоставлении государственной услуги в МФЦ осуществляется при наличии соглашения о взаимодействии в соответствии с требованиями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22 декабря 2012 года N 1376 "Об утверждении Правил организации деятельности многофункциональных центров предоставления государственных и муниципальных услуг", соглашения и нормативных актов МФЦ.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1.3.16. Со дня представления заявления и документов для предоставления государственной услуги заявитель имеет право на получение сведений о ходе предоставления государственной услуги по телефону, электронной почте, при личном обращении в уполномоченный орган предоставления субсидии в пределах графика приема заявителей, а также посредством ЕПГМУ - в случае подачи заявления в электронной форме через указанный портал.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1.3.17. Все консультации, а также предоставленные в ходе консультаций документы и материалы, являются бесплатными.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Все поступившие обращения регистрируются в журнале регистрации обращений граждан.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Title"/>
        <w:jc w:val="center"/>
        <w:outlineLvl w:val="2"/>
      </w:pPr>
      <w:r>
        <w:t>Порядок, форма, место размещения</w:t>
      </w:r>
    </w:p>
    <w:p w:rsidR="004B6012" w:rsidRDefault="004B6012">
      <w:pPr>
        <w:pStyle w:val="ConsPlusTitle"/>
        <w:jc w:val="center"/>
      </w:pPr>
      <w:r>
        <w:t>и способы получения справочной информации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ind w:firstLine="540"/>
        <w:jc w:val="both"/>
      </w:pPr>
      <w:bookmarkStart w:id="6" w:name="P148"/>
      <w:bookmarkEnd w:id="6"/>
      <w:r>
        <w:t>1.4. Информирование о порядке предоставления государственной услуги осуществляют министерство строительства и жилищно-коммунального хозяйства Саратовской области (далее - Министерство), органы местного самоуправления муниципальных районов и городских округов Саратовской области (далее - уполномоченные органы) и Государственное автономное учреждение Саратовской области "Многофункциональный центр предоставления государственных и муниципальных услуг" (далее - МФЦ).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Адреса и контактные телефоны Министерства, уполномоченных органов размещаются на информационном стенде уполномоченного органа, на официальном сайте Министерства, на официальном сайте муниципального района или городского округа в информационно-телекоммуникационной сети Интернет.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Информацию о месте нахождения, контактных телефонах, официальном сайте в информационно-телекоммуникационной сети Интернет, почтовом и электронном адресах уполномоченных органов, номерах телефонов сотрудников уполномоченных органов, графике работы специалистов уполномоченных органов, а также МФЦ можно получить:</w:t>
      </w:r>
    </w:p>
    <w:p w:rsidR="004B6012" w:rsidRDefault="004B6012">
      <w:pPr>
        <w:pStyle w:val="ConsPlusNormal"/>
        <w:spacing w:before="200"/>
        <w:ind w:left="540"/>
        <w:jc w:val="both"/>
      </w:pPr>
      <w:r>
        <w:lastRenderedPageBreak/>
        <w:t>при обращении в уполномоченный орган;</w:t>
      </w:r>
    </w:p>
    <w:p w:rsidR="004B6012" w:rsidRDefault="004B6012">
      <w:pPr>
        <w:pStyle w:val="ConsPlusNormal"/>
        <w:spacing w:before="200"/>
        <w:ind w:left="540"/>
        <w:jc w:val="both"/>
      </w:pPr>
      <w:r>
        <w:t>на информационных стендах уполномоченных органов;</w:t>
      </w:r>
    </w:p>
    <w:p w:rsidR="004B6012" w:rsidRDefault="004B6012">
      <w:pPr>
        <w:pStyle w:val="ConsPlusNormal"/>
        <w:spacing w:before="200"/>
        <w:ind w:left="540"/>
        <w:jc w:val="both"/>
      </w:pPr>
      <w:r>
        <w:t>на официальных сайтах Министерства, уполномоченных органов и МФЦ;</w:t>
      </w:r>
    </w:p>
    <w:p w:rsidR="004B6012" w:rsidRDefault="004B6012">
      <w:pPr>
        <w:pStyle w:val="ConsPlusNormal"/>
        <w:spacing w:before="200"/>
        <w:ind w:left="540"/>
        <w:jc w:val="both"/>
      </w:pPr>
      <w:r>
        <w:t>в средствах массовой информации;</w:t>
      </w:r>
    </w:p>
    <w:p w:rsidR="004B6012" w:rsidRDefault="004B6012">
      <w:pPr>
        <w:pStyle w:val="ConsPlusNormal"/>
        <w:spacing w:before="200"/>
        <w:ind w:left="540"/>
        <w:jc w:val="both"/>
      </w:pPr>
      <w:r>
        <w:t>на ЕПГМУ по адресу: http://www.gosuslugi.ru/.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ind w:firstLine="540"/>
        <w:jc w:val="both"/>
      </w:pPr>
      <w:r>
        <w:t>2.1. Наименование государственной услуги: "Прием заявлений и организация предоставления гражданам субсидий на оплату жилых помещений и коммунальных услуг".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2.2. Государственная услуга носит заявительный порядок обращения.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Title"/>
        <w:jc w:val="center"/>
        <w:outlineLvl w:val="2"/>
      </w:pPr>
      <w:r>
        <w:t>Наименование органа, предоставляющего государственную услугу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ind w:firstLine="540"/>
        <w:jc w:val="both"/>
      </w:pPr>
      <w:r>
        <w:t>2.3. Государственная услуга предоставляется органами местного самоуправления муниципальных районов и городских округов Саратовской области.</w:t>
      </w:r>
    </w:p>
    <w:p w:rsidR="004B6012" w:rsidRDefault="004B6012">
      <w:pPr>
        <w:pStyle w:val="ConsPlusNormal"/>
        <w:jc w:val="both"/>
      </w:pPr>
      <w:r>
        <w:t xml:space="preserve">(п. 2.3 в ред. </w:t>
      </w:r>
      <w:hyperlink r:id="rId35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Саратовской области от 25.06.2021 N 194)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2.4. Предоставление государственной услуги может осуществляться через МФЦ в части приема заявлений и документов, необходимых для предоставления государственной услуги, и выдачи результата государственной услуги (в соответствии с заключенным соглашением).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При предоставлении государственной услуги уполномоченный орган взаимодействует с: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территориальными органами министерства внутренних дел Российской Федерации;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территориальными органами министерства обороны Российской Федерации;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территориальными органами Федеральной службы исполнения наказаний Российской Федерации;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территориальными органами Федеральной службы безопасности Российской Федерации;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территориальными органами Федеральной службы судебных приставов Российской Федерации;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территориальными органами Федеральной налоговой службы Российской Федерации;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территориальными органами Федеральной таможенной службы Российской Федерации;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органами социального страхования;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органами записи актов гражданского состояния;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территориальными подразделениями Пенсионного фонда Российской Федерации по Саратовской области;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государственными органами, осуществляющими пенсионные выплаты в соответствии с их компетенцией;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органами опеки и попечительства муниципального района (городского округа);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кредитно-финансовыми организациями;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организациями связи;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организациями, предоставляющими жилищно-коммунальные услуги;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lastRenderedPageBreak/>
        <w:t>органом социальной защиты населения муниципального района (городского округа);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территориальным отделом Управления Федеральной службы государственной регистрации;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кадастра и картографии по Саратовской области;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территориальным органом службы занятости населения;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иными организациями и учреждениями различных форм собственности;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МФЦ (в соответствии с заключенным соглашением).</w:t>
      </w:r>
    </w:p>
    <w:p w:rsidR="004B6012" w:rsidRDefault="004B6012">
      <w:pPr>
        <w:pStyle w:val="ConsPlusNormal"/>
        <w:jc w:val="both"/>
      </w:pPr>
      <w:r>
        <w:t xml:space="preserve">(п. 2.4 в ред. </w:t>
      </w:r>
      <w:hyperlink r:id="rId36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Саратовской области от 25.06.2021 N 194)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ind w:firstLine="540"/>
        <w:jc w:val="both"/>
      </w:pPr>
      <w:r>
        <w:t>2.5. Результатами предоставления государственной услуги являются: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выдача (направление) заявителю уведомления о принятом решении по предоставлению (отказу в предоставлении) государственной услуги;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выплата субсидии;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перерасчет размера субсидии, приостановление (возобновление) или прекращение предоставления субсидии.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ind w:firstLine="540"/>
        <w:jc w:val="both"/>
      </w:pPr>
      <w:r>
        <w:t xml:space="preserve">2.6. Общий срок принятия решения о предоставлении заявителю субсидии на оплату жилого помещения и коммунальных услуг или об отказе в предоставлении заявителю субсидии на оплату жилого помещения и коммунальных услуг - в течение 10 рабочих дней с даты получения всех документов, предусмотренных </w:t>
      </w:r>
      <w:hyperlink w:anchor="P231">
        <w:r>
          <w:rPr>
            <w:color w:val="0000FF"/>
          </w:rPr>
          <w:t>пунктом 2.12</w:t>
        </w:r>
      </w:hyperlink>
      <w:r>
        <w:t xml:space="preserve"> Административного регламента, в том числе: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прием и регистрация заявления и документов - 1 рабочий день;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принятие решения о предоставлении заявителю субсидии на оплату жилого помещения и коммунальных услуг или об отказе в предоставлении заявителю субсидии на оплату жилого помещения и коммунальных услуг - 7 рабочих дней с момента регистрации заявления и документов;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информирование (направление, вручение, сообщение) заявителя о принятии соответствующего решения - 2 рабочих дня с момента принятия решения.</w:t>
      </w:r>
    </w:p>
    <w:p w:rsidR="004B6012" w:rsidRDefault="004B6012">
      <w:pPr>
        <w:pStyle w:val="ConsPlusNormal"/>
        <w:spacing w:before="200"/>
        <w:ind w:firstLine="540"/>
        <w:jc w:val="both"/>
      </w:pPr>
      <w:bookmarkStart w:id="7" w:name="P206"/>
      <w:bookmarkEnd w:id="7"/>
      <w:r>
        <w:t xml:space="preserve">2.7. Абзац исключен. - </w:t>
      </w:r>
      <w:hyperlink r:id="rId37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Саратовской области от 21.03.2022 N 70.</w:t>
      </w:r>
    </w:p>
    <w:p w:rsidR="004B6012" w:rsidRDefault="004B6012">
      <w:pPr>
        <w:pStyle w:val="ConsPlusNormal"/>
        <w:spacing w:before="200"/>
        <w:ind w:firstLine="540"/>
        <w:jc w:val="both"/>
      </w:pPr>
      <w:bookmarkStart w:id="8" w:name="P207"/>
      <w:bookmarkEnd w:id="8"/>
      <w:r>
        <w:t>Субсидия предоставляется сроком на 6 месяцев.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Заявителям и (или) членам их семьи, имеющим право на субсидии, предоставляется одна субсидия на жилое помещение, в котором они зарегистрированы.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2.8. В случае если по истечении 10 календарных дней со дня получения заявления или документов в виде электронного документа (пакета документов) заявитель не представил в уполномоченный орган все или часть документов, указанных в </w:t>
      </w:r>
      <w:hyperlink w:anchor="P231">
        <w:r>
          <w:rPr>
            <w:color w:val="0000FF"/>
          </w:rPr>
          <w:t>пункте 2.12</w:t>
        </w:r>
      </w:hyperlink>
      <w:r>
        <w:t xml:space="preserve"> Административного регламента, то рассмотрение уполномоченным органом заявления о предоставлении субсидии приостанавливается не более чем на один месяц.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Если в течение срока приостановки рассмотрения заявления о предоставлении субсидии заявителем не представлены в уполномоченный орган требуемые документы,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lastRenderedPageBreak/>
        <w:t>2.9. Срок исправления допущенных опечаток или ошибок в выданных в результате предоставления государственной услуги документах составляет не более 5 рабочих дней со дня поступления от заявителя информации о таких опечатках (ошибках).</w:t>
      </w:r>
    </w:p>
    <w:p w:rsidR="004B6012" w:rsidRDefault="004B6012">
      <w:pPr>
        <w:pStyle w:val="ConsPlusNormal"/>
        <w:spacing w:before="200"/>
        <w:ind w:firstLine="540"/>
        <w:jc w:val="both"/>
      </w:pPr>
      <w:bookmarkStart w:id="9" w:name="P213"/>
      <w:bookmarkEnd w:id="9"/>
      <w:r>
        <w:t xml:space="preserve">2.10. При представлении документов, предусмотренных </w:t>
      </w:r>
      <w:hyperlink w:anchor="P231">
        <w:r>
          <w:rPr>
            <w:color w:val="0000FF"/>
          </w:rPr>
          <w:t>пунктом 2.12</w:t>
        </w:r>
      </w:hyperlink>
      <w:r>
        <w:t xml:space="preserve"> настоящего Административного регламента, с 1 по 15 число месяца субсидия предоставляется с 1 числа этого месяца, а при представлении указанных документов с 16 числа до конца месяца - с 1 числа следующего месяца.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Указанные сроки предоставления субсидии действуют также в случае представления документов для осуществления перерасчета размера субсидии.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Граждане, имеющие право на субсидию только в месяцы отопительного периода, могут подавать заявление о предоставлении субсидии в любой месяц, предшествующий началу отопительного периода. При этом днем начала предоставления субсидии считается день, определенный в соответствии с </w:t>
      </w:r>
      <w:hyperlink w:anchor="P213">
        <w:r>
          <w:rPr>
            <w:color w:val="0000FF"/>
          </w:rPr>
          <w:t>абзацем первым</w:t>
        </w:r>
      </w:hyperlink>
      <w:r>
        <w:t xml:space="preserve"> настоящего пункта, а выплата субсидии производится только в месяцы отопительного периода в пределах установленного </w:t>
      </w:r>
      <w:hyperlink w:anchor="P207">
        <w:r>
          <w:rPr>
            <w:color w:val="0000FF"/>
          </w:rPr>
          <w:t>абзацем вторым пункта 2.7</w:t>
        </w:r>
      </w:hyperlink>
      <w:r>
        <w:t xml:space="preserve"> настоящего Административного регламента срока предоставления субсидии.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Title"/>
        <w:jc w:val="center"/>
        <w:outlineLvl w:val="2"/>
      </w:pPr>
      <w:r>
        <w:t>Нормативные правовые акты, регулирующие</w:t>
      </w:r>
    </w:p>
    <w:p w:rsidR="004B6012" w:rsidRDefault="004B6012">
      <w:pPr>
        <w:pStyle w:val="ConsPlusTitle"/>
        <w:jc w:val="center"/>
      </w:pPr>
      <w:r>
        <w:t>предоставление государственной услуги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ind w:firstLine="540"/>
        <w:jc w:val="both"/>
      </w:pPr>
      <w:r>
        <w:t>2.11. Перечень нормативных правовых актов, регулирующих предоставление государственной услуги, размещен: на официальном сайте Министерства; на официальных сайтах органов местного самоуправления, на Едином портале государственных и муниципальных услуг (функций); в региональном реестре государственных и муниципальных услуг.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Title"/>
        <w:jc w:val="center"/>
        <w:outlineLvl w:val="2"/>
      </w:pPr>
      <w:r>
        <w:t>Исчерпывающий перечень документов (сведений),</w:t>
      </w:r>
    </w:p>
    <w:p w:rsidR="004B6012" w:rsidRDefault="004B6012">
      <w:pPr>
        <w:pStyle w:val="ConsPlusTitle"/>
        <w:jc w:val="center"/>
      </w:pPr>
      <w:r>
        <w:t>необходимых в соответствии с нормативными правовыми актами</w:t>
      </w:r>
    </w:p>
    <w:p w:rsidR="004B6012" w:rsidRDefault="004B6012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4B6012" w:rsidRDefault="004B6012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4B6012" w:rsidRDefault="004B6012">
      <w:pPr>
        <w:pStyle w:val="ConsPlusTitle"/>
        <w:jc w:val="center"/>
      </w:pPr>
      <w:r>
        <w:t>государственной услуги, подлежащих представлению заявителем</w:t>
      </w:r>
    </w:p>
    <w:p w:rsidR="004B6012" w:rsidRDefault="004B6012">
      <w:pPr>
        <w:pStyle w:val="ConsPlusNormal"/>
        <w:jc w:val="center"/>
      </w:pPr>
      <w:r>
        <w:t xml:space="preserve">(в ред. </w:t>
      </w:r>
      <w:hyperlink r:id="rId38">
        <w:r>
          <w:rPr>
            <w:color w:val="0000FF"/>
          </w:rPr>
          <w:t>приказа</w:t>
        </w:r>
      </w:hyperlink>
      <w:r>
        <w:t xml:space="preserve"> министерства строительства</w:t>
      </w:r>
    </w:p>
    <w:p w:rsidR="004B6012" w:rsidRDefault="004B6012">
      <w:pPr>
        <w:pStyle w:val="ConsPlusNormal"/>
        <w:jc w:val="center"/>
      </w:pPr>
      <w:r>
        <w:t>и жилищно-коммунального хозяйства Саратовской области</w:t>
      </w:r>
    </w:p>
    <w:p w:rsidR="004B6012" w:rsidRDefault="004B6012">
      <w:pPr>
        <w:pStyle w:val="ConsPlusNormal"/>
        <w:jc w:val="center"/>
      </w:pPr>
      <w:r>
        <w:t>от 29.05.2020 N 181)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ind w:firstLine="540"/>
        <w:jc w:val="both"/>
      </w:pPr>
      <w:bookmarkStart w:id="10" w:name="P231"/>
      <w:bookmarkEnd w:id="10"/>
      <w:r>
        <w:t xml:space="preserve">2.12. Для получения субсидии заявители, указанные в </w:t>
      </w:r>
      <w:hyperlink w:anchor="P69">
        <w:r>
          <w:rPr>
            <w:color w:val="0000FF"/>
          </w:rPr>
          <w:t>пункте 1.2</w:t>
        </w:r>
      </w:hyperlink>
      <w:r>
        <w:t xml:space="preserve"> настоящего Регламента, представляют в уполномоченный орган по месту своего постоянного жительства следующие документы (сведения):</w:t>
      </w:r>
    </w:p>
    <w:p w:rsidR="004B6012" w:rsidRDefault="004B6012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Саратовской области от 29.05.2020 N 181)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а) </w:t>
      </w:r>
      <w:hyperlink w:anchor="P949">
        <w:r>
          <w:rPr>
            <w:color w:val="0000FF"/>
          </w:rPr>
          <w:t>заявление</w:t>
        </w:r>
      </w:hyperlink>
      <w:r>
        <w:t xml:space="preserve"> о предоставлении субсидии на оплату жилого помещения и коммунальных услуг с указанием всех членов семьи и степени родства (далее - заявление) по форме согласно приложению N 1 к Административному регламенту;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б) документ (сведения о документе), удостоверяющий личность заявителя (не требуется в случае, если представление документов осуществляется в электронном виде через ЕПГМУ и заявитель прошел авторизацию через единую систему идентификации и аутентификации);</w:t>
      </w:r>
    </w:p>
    <w:p w:rsidR="004B6012" w:rsidRDefault="004B60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40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Саратовской области от 29.05.2020 N 181)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в) сведения о реквизитах счета, открытого лицом, имеющим право на получение субсидии;</w:t>
      </w:r>
    </w:p>
    <w:p w:rsidR="004B6012" w:rsidRDefault="004B6012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Саратовской области от 29.05.2020 N 181)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г) сведения о документах,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</w:t>
      </w:r>
      <w:r>
        <w:lastRenderedPageBreak/>
        <w:t>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</w:p>
    <w:p w:rsidR="004B6012" w:rsidRDefault="004B6012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Саратовской области от 29.05.2020 N 181)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д)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месяц. 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помещения и коммунальные услуги;</w:t>
      </w:r>
    </w:p>
    <w:p w:rsidR="004B6012" w:rsidRDefault="004B6012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Саратовской области от 19.10.2020 N 346)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е) 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взаимодействия;</w:t>
      </w:r>
    </w:p>
    <w:p w:rsidR="004B6012" w:rsidRDefault="004B60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44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Саратовской области от 29.05.2020 N 181)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ж)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з) сведения о доходах заявителя и членов его семьи, учитываемые при решении вопроса о предоставлении субсидии. Для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избранной им системы налогообложения.</w:t>
      </w:r>
    </w:p>
    <w:p w:rsidR="004B6012" w:rsidRDefault="004B6012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Саратовской области от 29.05.2020 N 181)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2.13. При повторном обращении за предоставлением субсидии заявители дополнительно к документам, указанным в </w:t>
      </w:r>
      <w:hyperlink w:anchor="P231">
        <w:r>
          <w:rPr>
            <w:color w:val="0000FF"/>
          </w:rPr>
          <w:t>пункте 2.12</w:t>
        </w:r>
      </w:hyperlink>
      <w:r>
        <w:t>, представляют документы, содержащие сведения о платежах за жилое помещение и коммунальные услуги, начисленных за предыдущий период предоставления субсидии (документы представляются в уполномоченный орган в течение 10 рабочих дней с даты истечения срока предоставления субсидии).</w:t>
      </w:r>
    </w:p>
    <w:p w:rsidR="004B6012" w:rsidRDefault="004B6012">
      <w:pPr>
        <w:pStyle w:val="ConsPlusNormal"/>
        <w:spacing w:before="200"/>
        <w:ind w:firstLine="540"/>
        <w:jc w:val="both"/>
      </w:pPr>
      <w:bookmarkStart w:id="11" w:name="P248"/>
      <w:bookmarkEnd w:id="11"/>
      <w:r>
        <w:t xml:space="preserve">2.14. Заявители, указанные в </w:t>
      </w:r>
      <w:hyperlink w:anchor="P74">
        <w:r>
          <w:rPr>
            <w:color w:val="0000FF"/>
          </w:rPr>
          <w:t>подпункте "д" пункта 1.2</w:t>
        </w:r>
      </w:hyperlink>
      <w:r>
        <w:t xml:space="preserve"> настоящего Административного регламента, дополнительно к документам, указанным в </w:t>
      </w:r>
      <w:hyperlink w:anchor="P231">
        <w:r>
          <w:rPr>
            <w:color w:val="0000FF"/>
          </w:rPr>
          <w:t>пункте 2.12</w:t>
        </w:r>
      </w:hyperlink>
      <w:r>
        <w:t xml:space="preserve"> настоящего Административного регламента, предоставляют в уполномоченный орган: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а) документы, подтверждающие причину выбытия этих граждан;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б) документы, подтверждающие факт постоянного проживания в соответствующем жилом помещении совместно с такими гражданами до их выбытия.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2.15. Если за назначением субсидии обращается представитель гражданина, дополнительно представляется документ (сведения о документе), подтверждающий полномочия представителя, и документ (сведения о документе), удостоверяющий личность представителя.</w:t>
      </w:r>
    </w:p>
    <w:p w:rsidR="004B6012" w:rsidRDefault="004B6012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Саратовской области от 29.05.2020 N 181)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2.16. Заявление и документы (сведения о документах), представляемые заявителем, могут быть представлены лично заявителем в уполномоченный орган или МФЦ на бумажном носителе, направлены в электронной форме - на адрес электронной почты, через ЕПГМУ в уполномоченные органы, указанные в </w:t>
      </w:r>
      <w:hyperlink w:anchor="P148">
        <w:r>
          <w:rPr>
            <w:color w:val="0000FF"/>
          </w:rPr>
          <w:t>пункте 1.4</w:t>
        </w:r>
      </w:hyperlink>
      <w:r>
        <w:t xml:space="preserve"> Административного регламента, а также могут быть направлены посредством почтовой связи.</w:t>
      </w:r>
    </w:p>
    <w:p w:rsidR="004B6012" w:rsidRDefault="004B6012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Саратовской области от 29.05.2020 N 181)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Заявление и документы (сведения о документах) для получения государственной услуги в форме электронного документа направляются в порядке, установленном в соответствии с требованиями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подписи", </w:t>
      </w:r>
      <w:r>
        <w:lastRenderedPageBreak/>
        <w:t xml:space="preserve">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года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4B6012" w:rsidRDefault="004B6012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Саратовской области от 29.05.2020 N 181)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Заявление и документы (сведения о документах), направленные в электронной форме, подписываются простой электронной подписью или усиленной квалифицированной подписью в соответствии с требованиями указанных законов.</w:t>
      </w:r>
    </w:p>
    <w:p w:rsidR="004B6012" w:rsidRDefault="004B6012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Саратовской области от 29.05.2020 N 181)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4B6012" w:rsidRDefault="004B6012">
      <w:pPr>
        <w:pStyle w:val="ConsPlusTitle"/>
        <w:jc w:val="center"/>
      </w:pPr>
      <w:r>
        <w:t>в соответствии с нормативными правовыми актами</w:t>
      </w:r>
    </w:p>
    <w:p w:rsidR="004B6012" w:rsidRDefault="004B6012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4B6012" w:rsidRDefault="004B6012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4B6012" w:rsidRDefault="004B6012">
      <w:pPr>
        <w:pStyle w:val="ConsPlusTitle"/>
        <w:jc w:val="center"/>
      </w:pPr>
      <w:r>
        <w:t>самоуправления либо подведомственных им организаций,</w:t>
      </w:r>
    </w:p>
    <w:p w:rsidR="004B6012" w:rsidRDefault="004B6012">
      <w:pPr>
        <w:pStyle w:val="ConsPlusTitle"/>
        <w:jc w:val="center"/>
      </w:pPr>
      <w:r>
        <w:t>участвующих в предоставлении государственных и муниципальных</w:t>
      </w:r>
    </w:p>
    <w:p w:rsidR="004B6012" w:rsidRDefault="004B6012">
      <w:pPr>
        <w:pStyle w:val="ConsPlusTitle"/>
        <w:jc w:val="center"/>
      </w:pPr>
      <w:r>
        <w:t>услуг, и которые заявитель вправе представить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ind w:firstLine="540"/>
        <w:jc w:val="both"/>
      </w:pPr>
      <w:bookmarkStart w:id="12" w:name="P268"/>
      <w:bookmarkEnd w:id="12"/>
      <w:r>
        <w:t>2.17. Уполномоченные органы получают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следующие документы (сведения), необходимые для принятия решения о предоставлении субсидии: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а) сведения о документах,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 (находятся в распоряжении территориального отдела Управления Федеральной службы государственной регистрации, кадастра и картографии по Саратовской области);</w:t>
      </w:r>
    </w:p>
    <w:p w:rsidR="004B6012" w:rsidRDefault="004B6012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Саратовской области от 16.09.2022 N 254)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б) сведения о документах, подтверждающих правовые основания отнесения лиц, проживающих совместно с заявителем по месту постоянного жительства, к членам его семьи;</w:t>
      </w:r>
    </w:p>
    <w:p w:rsidR="004B6012" w:rsidRDefault="004B6012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Саратовской области от 16.09.2022 N 254)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в) сведения о документах, удостоверяющих принадлежность заявителя и членов его семьи к гражданству Российской Федерации;</w:t>
      </w:r>
    </w:p>
    <w:p w:rsidR="004B6012" w:rsidRDefault="004B6012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Саратовской области от 16.09.2022 N 254)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г) сведения о лицах, зарегистрированных совместно с заявителем по месту его постоянного жительства (находятся в распоряжении управления по вопросам миграции ГУ МВД России по Саратовской области);</w:t>
      </w:r>
    </w:p>
    <w:p w:rsidR="004B6012" w:rsidRDefault="004B6012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Саратовской области от 16.09.2022 N 254)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д) 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услуг;</w:t>
      </w:r>
    </w:p>
    <w:p w:rsidR="004B6012" w:rsidRDefault="004B60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57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Саратовской области от 16.09.2022 N 254)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е) копии документов, выдаваемых федеральными государственными учреждениями медико-социальной экспертизы, подтверждающих факт установления заявителю инвалидности;</w:t>
      </w:r>
    </w:p>
    <w:p w:rsidR="004B6012" w:rsidRDefault="004B60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58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Саратовской области от 16.09.2022 N 254)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ж) сведения о доходах заявителя и членов его семьи, учитываемых при решении вопроса о </w:t>
      </w:r>
      <w:r>
        <w:lastRenderedPageBreak/>
        <w:t>предоставлении субсидии;"</w:t>
      </w:r>
    </w:p>
    <w:p w:rsidR="004B6012" w:rsidRDefault="004B60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введен </w:t>
      </w:r>
      <w:hyperlink r:id="rId59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Саратовской области от 16.09.2022 N 254)</w:t>
      </w:r>
    </w:p>
    <w:p w:rsidR="004B6012" w:rsidRDefault="004B6012">
      <w:pPr>
        <w:pStyle w:val="ConsPlusNormal"/>
        <w:spacing w:before="200"/>
        <w:ind w:firstLine="540"/>
        <w:jc w:val="both"/>
      </w:pPr>
      <w:hyperlink r:id="rId60">
        <w:r>
          <w:rPr>
            <w:color w:val="0000FF"/>
          </w:rPr>
          <w:t>з</w:t>
        </w:r>
      </w:hyperlink>
      <w:r>
        <w:t>) сведения,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3 последних года.</w:t>
      </w:r>
    </w:p>
    <w:p w:rsidR="004B6012" w:rsidRDefault="004B6012">
      <w:pPr>
        <w:pStyle w:val="ConsPlusNormal"/>
        <w:jc w:val="both"/>
      </w:pPr>
      <w:r>
        <w:t xml:space="preserve">(подпункт введен </w:t>
      </w:r>
      <w:hyperlink r:id="rId6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Саратовской области от 19.10.2020 N 346)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Состав документов, необходимых для решения вопроса о предоставлении субсидии, указанных в </w:t>
      </w:r>
      <w:hyperlink w:anchor="P231">
        <w:r>
          <w:rPr>
            <w:color w:val="0000FF"/>
          </w:rPr>
          <w:t>пунктах 2.12</w:t>
        </w:r>
      </w:hyperlink>
      <w:r>
        <w:t xml:space="preserve"> - </w:t>
      </w:r>
      <w:hyperlink w:anchor="P248">
        <w:r>
          <w:rPr>
            <w:color w:val="0000FF"/>
          </w:rPr>
          <w:t>2.14</w:t>
        </w:r>
      </w:hyperlink>
      <w:r>
        <w:t xml:space="preserve">, определен </w:t>
      </w:r>
      <w:hyperlink r:id="rId62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и Министерства труда и социальной защиты Российской Федерации от 30 декабря 2016 года N 1037/</w:t>
      </w:r>
      <w:proofErr w:type="spellStart"/>
      <w:r>
        <w:t>пр</w:t>
      </w:r>
      <w:proofErr w:type="spellEnd"/>
      <w:r>
        <w:t>/857.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Заявитель вправе представить в уполномоченный орган документы, указанные в </w:t>
      </w:r>
      <w:hyperlink w:anchor="P248">
        <w:r>
          <w:rPr>
            <w:color w:val="0000FF"/>
          </w:rPr>
          <w:t>пункте 2.14</w:t>
        </w:r>
      </w:hyperlink>
      <w:r>
        <w:t>, а также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инициативе. В этом случае уполномоченный орган учитывает в качестве членов семьи заявителя лиц, признанных таковыми в судебном порядке.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2.18. Документы, указанные в </w:t>
      </w:r>
      <w:hyperlink w:anchor="P231">
        <w:r>
          <w:rPr>
            <w:color w:val="0000FF"/>
          </w:rPr>
          <w:t>пунктах 2.12</w:t>
        </w:r>
      </w:hyperlink>
      <w:r>
        <w:t xml:space="preserve"> - </w:t>
      </w:r>
      <w:hyperlink w:anchor="P248">
        <w:r>
          <w:rPr>
            <w:color w:val="0000FF"/>
          </w:rPr>
          <w:t>2.14</w:t>
        </w:r>
      </w:hyperlink>
      <w:r>
        <w:t xml:space="preserve"> Административного регламента, могут быть представлены заявителем лично в уполномоченный орган или через МФЦ, направлены в уполномоченный орган почтовым отправлением, либо в форме электронных документов (пакета документов), подписанных простой электронный подписью или усиленной квалифицированной электронной подписью в соответствии с требованиями Федерального </w:t>
      </w:r>
      <w:hyperlink r:id="rId63">
        <w:r>
          <w:rPr>
            <w:color w:val="0000FF"/>
          </w:rPr>
          <w:t>закона</w:t>
        </w:r>
      </w:hyperlink>
      <w:r>
        <w:t xml:space="preserve"> "Об электронной подписи" и Федерального </w:t>
      </w:r>
      <w:hyperlink r:id="rId64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услуг", с использованием ЕПГМУ либо через МФЦ.</w:t>
      </w:r>
    </w:p>
    <w:p w:rsidR="004B6012" w:rsidRDefault="004B6012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Саратовской области от 21.03.2022 N 70)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2.19. Заявитель при личном обращении должен предъявить паспорт или иной документ, удостоверяющий личность.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В отношении каждого заявителя уполномоченным органом формируется дело, в которое включаются документы, связанные с предоставлением субсидии и определением ее размера (далее - персональное дело). Персональные дела хранятся в уполномоченном органе.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Title"/>
        <w:jc w:val="center"/>
        <w:outlineLvl w:val="2"/>
      </w:pPr>
      <w:r>
        <w:t>Запрет требовать от заявителя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ind w:firstLine="540"/>
        <w:jc w:val="both"/>
      </w:pPr>
      <w:r>
        <w:t>2.20. Специалисту уполномоченного органа при предоставлении государственной услуги запрещается требовать от заявителя: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представления документов (сведений о документах)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B6012" w:rsidRDefault="004B6012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Саратовской области от 29.05.2020 N 181)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представления документов (сведений о документах)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67">
        <w:r>
          <w:rPr>
            <w:color w:val="0000FF"/>
          </w:rPr>
          <w:t>частью 1 статьи 1</w:t>
        </w:r>
      </w:hyperlink>
      <w:r>
        <w:t xml:space="preserve"> Федерального закона "Об организации предоставления государственных и муниципальных услуг" государственных услуг, в соответствии с нормативными правовыми актами Российской Федерации, нормативными правовыми актами области, муниципальными правовыми актами, за исключением документов (сведений о документах), включенных в определенный </w:t>
      </w:r>
      <w:hyperlink r:id="rId68">
        <w:r>
          <w:rPr>
            <w:color w:val="0000FF"/>
          </w:rPr>
          <w:t>частью 6 статьи 7</w:t>
        </w:r>
      </w:hyperlink>
      <w:r>
        <w:t xml:space="preserve"> Федерального закона "Об организации предоставления государственных и муниципальных услуг" перечень документов (сведений о документах). Заявитель вправе представить указанные документы и информацию в орган, предоставляющий государственную услугу, по собственной инициативе;</w:t>
      </w:r>
    </w:p>
    <w:p w:rsidR="004B6012" w:rsidRDefault="004B6012">
      <w:pPr>
        <w:pStyle w:val="ConsPlusNormal"/>
        <w:jc w:val="both"/>
      </w:pPr>
      <w:r>
        <w:lastRenderedPageBreak/>
        <w:t xml:space="preserve">(в ред. </w:t>
      </w:r>
      <w:hyperlink r:id="rId69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Саратовской области от 29.05.2020 N 181)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представления документов (сведений о документах) или информации, отсутствие и (или) недостоверность которых не указывались при первоначальном отказе в приеме документов (сведений о документах),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70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4B6012" w:rsidRDefault="004B6012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Саратовской области от 29.05.2020 N 181)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2">
        <w:r>
          <w:rPr>
            <w:color w:val="0000FF"/>
          </w:rPr>
          <w:t>части 1 статьи 9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4B6012" w:rsidRDefault="004B6012">
      <w:pPr>
        <w:pStyle w:val="ConsPlusNormal"/>
        <w:jc w:val="both"/>
      </w:pPr>
      <w:r>
        <w:t xml:space="preserve">(абзац введен </w:t>
      </w:r>
      <w:hyperlink r:id="rId73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Саратовской области от 25.06.2021 N 194)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предоставления на бумажном носителе документов и информации, электронные образцы которых ранее были заверены в соответствии с </w:t>
      </w:r>
      <w:hyperlink r:id="rId74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"Об организации предоставления государственных и муниципальных услуг"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4B6012" w:rsidRDefault="004B6012">
      <w:pPr>
        <w:pStyle w:val="ConsPlusNormal"/>
        <w:jc w:val="both"/>
      </w:pPr>
      <w:r>
        <w:t xml:space="preserve">(абзац введен </w:t>
      </w:r>
      <w:hyperlink r:id="rId75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Саратовской области от 25.06.2021 N 194)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Title"/>
        <w:jc w:val="center"/>
        <w:outlineLvl w:val="2"/>
      </w:pPr>
      <w:r>
        <w:t>Исчерпывающий перечень оснований</w:t>
      </w:r>
    </w:p>
    <w:p w:rsidR="004B6012" w:rsidRDefault="004B6012">
      <w:pPr>
        <w:pStyle w:val="ConsPlusTitle"/>
        <w:jc w:val="center"/>
      </w:pPr>
      <w:r>
        <w:t>для отказа в приеме документов, необходимых</w:t>
      </w:r>
    </w:p>
    <w:p w:rsidR="004B6012" w:rsidRDefault="004B6012">
      <w:pPr>
        <w:pStyle w:val="ConsPlusTitle"/>
        <w:jc w:val="center"/>
      </w:pPr>
      <w:r>
        <w:t>для предоставления государственной услуги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ind w:firstLine="540"/>
        <w:jc w:val="both"/>
      </w:pPr>
      <w:r>
        <w:t>2.21. Основания для отказа в приеме документов, необходимых для предоставления государственной услуги, отсутствуют.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4B6012" w:rsidRDefault="004B6012">
      <w:pPr>
        <w:pStyle w:val="ConsPlusTitle"/>
        <w:jc w:val="center"/>
      </w:pPr>
      <w:r>
        <w:t>или отказа в предоставлении государственной услуги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ind w:firstLine="540"/>
        <w:jc w:val="both"/>
      </w:pPr>
      <w:bookmarkStart w:id="13" w:name="P315"/>
      <w:bookmarkEnd w:id="13"/>
      <w:r>
        <w:t>2.22. В назначении и выплате субсидии отказывается в случаях: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а) если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не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б) при наличии у заявителя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года. Информацию о наличии у граждан такой задолженности уполномоченный орган по предоставлению субсидии, получает из государственной информационной системы жилищно-коммунального хозяйства;</w:t>
      </w:r>
    </w:p>
    <w:p w:rsidR="004B6012" w:rsidRDefault="004B60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76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Саратовской области от 19.10.2020 N 346)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в) при непредоставлении заявителем в уполномоченный орган по предоставлению субсидии всех или части документов, указанных в </w:t>
      </w:r>
      <w:hyperlink w:anchor="P231">
        <w:r>
          <w:rPr>
            <w:color w:val="0000FF"/>
          </w:rPr>
          <w:t>пункте 2.12</w:t>
        </w:r>
      </w:hyperlink>
      <w:r>
        <w:t xml:space="preserve"> Административного регламента, направленных в виде электронного документа (пакета документов);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г) в случае предоставления заявителем неполных и (или) заведомо недостоверных сведений;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д) в случае поступления от заявителя письменного обращения о прекращении рассмотрения заявления о предоставлении государственной услуги;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lastRenderedPageBreak/>
        <w:t>е) подача заявления и документов лицом, не входящим в перечень лиц, установленный законодательством.</w:t>
      </w:r>
    </w:p>
    <w:p w:rsidR="004B6012" w:rsidRDefault="004B6012">
      <w:pPr>
        <w:pStyle w:val="ConsPlusNormal"/>
        <w:spacing w:before="200"/>
        <w:ind w:firstLine="540"/>
        <w:jc w:val="both"/>
      </w:pPr>
      <w:bookmarkStart w:id="14" w:name="P323"/>
      <w:bookmarkEnd w:id="14"/>
      <w:r>
        <w:t>2.23. Предоставление субсидии приостанавливается по решению уполномоченного органа в случаях: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а) неуплаты получателем субсидии текущих платежей за жилое помещение и (или) коммунальные услуги в течение 2 месяцев;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б) невыполнения получателем субсидии условий соглашения по погашению задолженности по оплате жилого помещения и коммунальных услуг;</w:t>
      </w:r>
    </w:p>
    <w:p w:rsidR="004B6012" w:rsidRDefault="004B6012">
      <w:pPr>
        <w:pStyle w:val="ConsPlusNormal"/>
        <w:spacing w:before="200"/>
        <w:ind w:firstLine="540"/>
        <w:jc w:val="both"/>
      </w:pPr>
      <w:bookmarkStart w:id="15" w:name="P326"/>
      <w:bookmarkEnd w:id="15"/>
      <w:r>
        <w:t>в) в случае непредоставления получателем субсидии в течение одного месяца после изменения места постоянного жительства получателя субсидии или изменения 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утрату права на получение субсидии) таких сведений.</w:t>
      </w:r>
    </w:p>
    <w:p w:rsidR="004B6012" w:rsidRDefault="004B6012">
      <w:pPr>
        <w:pStyle w:val="ConsPlusNormal"/>
        <w:spacing w:before="200"/>
        <w:ind w:firstLine="540"/>
        <w:jc w:val="both"/>
      </w:pPr>
      <w:bookmarkStart w:id="16" w:name="P327"/>
      <w:bookmarkEnd w:id="16"/>
      <w:r>
        <w:t>2.24. Предоставление субсидии прекращается по решению уполномоченного органа при условии: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а) изменения места постоянного жительства получателя субсидии;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б) изменения 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утрату права на получение субсидии);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в) представления заявителем (получателем субсидии) и (или) членами его семьи заведомо недостоверной информации, имеющей существенное значение для предоставления субсидии или определения (изменения) ее размера, либо невыполнения требования, предусмотренного </w:t>
      </w:r>
      <w:hyperlink w:anchor="P326">
        <w:r>
          <w:rPr>
            <w:color w:val="0000FF"/>
          </w:rPr>
          <w:t>подпунктом "в" пункта 2.23</w:t>
        </w:r>
      </w:hyperlink>
      <w:r>
        <w:t xml:space="preserve"> Административного регламента, в течение одного месяца с даты уведомления получателя субсидии о приостановлении предоставления субсидии (при отсутствии уважительной причины ее образования);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г)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(при отсутствии уважительной причины ее образования).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4B6012" w:rsidRDefault="004B6012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4B6012" w:rsidRDefault="004B6012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4B6012" w:rsidRDefault="004B6012">
      <w:pPr>
        <w:pStyle w:val="ConsPlusTitle"/>
        <w:jc w:val="center"/>
      </w:pPr>
      <w:r>
        <w:t>(выдаваемых) организациями, участвующими</w:t>
      </w:r>
    </w:p>
    <w:p w:rsidR="004B6012" w:rsidRDefault="004B6012">
      <w:pPr>
        <w:pStyle w:val="ConsPlusTitle"/>
        <w:jc w:val="center"/>
      </w:pPr>
      <w:r>
        <w:t>в представлении государственной услуги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ind w:firstLine="540"/>
        <w:jc w:val="both"/>
      </w:pPr>
      <w:r>
        <w:t>2.25. В перечень необходимых и обязательных услуг, предусматривающий обращение самого заявителя в иные организации, участвующие в предоставлении государственной услуги, входят: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абзацы второй - третий исключены. - </w:t>
      </w:r>
      <w:hyperlink r:id="rId77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Саратовской области от 21.03.2022 N 70;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предоставление документов, подтверждающих доходы заявителя и членов его семьи, учитываемые при решении вопроса о предоставлении субсидии;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предоставление справки медико-социальной экспертизы;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предоставление справки из воинской части;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выдача документа, заверенного нотариусом.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4B6012" w:rsidRDefault="004B6012">
      <w:pPr>
        <w:pStyle w:val="ConsPlusTitle"/>
        <w:jc w:val="center"/>
      </w:pPr>
      <w:r>
        <w:t>пошлины или иной платы, взимаемой за предоставление</w:t>
      </w:r>
    </w:p>
    <w:p w:rsidR="004B6012" w:rsidRDefault="004B6012">
      <w:pPr>
        <w:pStyle w:val="ConsPlusTitle"/>
        <w:jc w:val="center"/>
      </w:pPr>
      <w:r>
        <w:t>государственной услуги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ind w:firstLine="540"/>
        <w:jc w:val="both"/>
      </w:pPr>
      <w:r>
        <w:t>2.26. Предоставление государственной услуги осуществляется бесплатно.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4B6012" w:rsidRDefault="004B6012">
      <w:pPr>
        <w:pStyle w:val="ConsPlusTitle"/>
        <w:jc w:val="center"/>
      </w:pPr>
      <w:r>
        <w:t>о предоставлении государственной услуги, услуги,</w:t>
      </w:r>
    </w:p>
    <w:p w:rsidR="004B6012" w:rsidRDefault="004B6012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4B6012" w:rsidRDefault="004B6012">
      <w:pPr>
        <w:pStyle w:val="ConsPlusTitle"/>
        <w:jc w:val="center"/>
      </w:pPr>
      <w:r>
        <w:t>государственной услуги, и при получении результата</w:t>
      </w:r>
    </w:p>
    <w:p w:rsidR="004B6012" w:rsidRDefault="004B6012">
      <w:pPr>
        <w:pStyle w:val="ConsPlusTitle"/>
        <w:jc w:val="center"/>
      </w:pPr>
      <w:r>
        <w:t>предоставления таких услуг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ind w:firstLine="540"/>
        <w:jc w:val="both"/>
      </w:pPr>
      <w:r>
        <w:t>2.27. Максимальное время ожидания в очереди при подаче заявления о предоставлении государственной услуги и при получении результата ее предоставления не должно превышать 15 минут.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4B6012" w:rsidRDefault="004B6012">
      <w:pPr>
        <w:pStyle w:val="ConsPlusTitle"/>
        <w:jc w:val="center"/>
      </w:pPr>
      <w:r>
        <w:t>о предоставлении государственной услуги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ind w:firstLine="540"/>
        <w:jc w:val="both"/>
      </w:pPr>
      <w:r>
        <w:t>2.28. Время приема и регистрации заявления и документов на предоставление государственной услуги при личном обращении не должно превышать 20 минут.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Срок регистрации поступивших запросов на предоставление государственной услуги посредством почты либо в электронном виде не должен превышать одного рабочего дня.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Если документы получены после окончания рабочего времени уполномоченного органа, днем их получения считается следующий рабочий день. Если документы получены в выходной или праздничный день, днем их получения считается следующий за ним рабочий день.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4B6012" w:rsidRDefault="004B6012">
      <w:pPr>
        <w:pStyle w:val="ConsPlusTitle"/>
        <w:jc w:val="center"/>
      </w:pPr>
      <w:r>
        <w:t>государственная услуга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ind w:firstLine="540"/>
        <w:jc w:val="both"/>
      </w:pPr>
      <w:r>
        <w:t>2.29. Предоставление государственной услуги осуществляется в специально выделенных для этих целей помещениях.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Вход в здание должен быть доступен для маломобильных групп граждан и быть оборудован вывеской, содержащей наименование учреждения и режим работы.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Помещения должны соответствовать действующим санитарно-эпидемиологическим правилам и нормативам.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Характеристики помещений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Помещения уполномоченного органа оснащаются: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противопожарной системой и средствами пожаротушения;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системой оповещения о возникновении чрезвычайной ситуации;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системой охранной сигнализации;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средствами оказания первой медицинской помощи;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туалетными комнатами для посетителей.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Входы в туалетные комнаты оснащаются условными обозначениями и, при необходимости, разъясняющими надписями.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Входы в помещения уполномоченного органа посетителям с животными (кроме собаки-проводника), в том числе с птицей, запрещается.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lastRenderedPageBreak/>
        <w:t>2.30. Требования к местам ожидания.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Места ожидания приема у специалистов уполномоченного органа оборудуются сидячими местами, количество которых определяется исходя из фактической нагрузки и возможностей для их размещения в помещении, но не менее 2 мест.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Места ожидания оборудуются столами и стульями для заполнения документов и обеспечиваются образцами заполнения документов, бланками заявлений и письменными принадлежностями.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Места ожидания, при наличии возможности, оборудуются электронной системой управления очередью. Инструкция по эксплуатации системы управления очередью размещается на информационном стенде.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Места ожидания, при наличии возможности, оборудуются системой звукового информирования для информирования престарелых и слабовидящих граждан.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2.31. Требования к местам приема заявителей.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номера окна (кабинета) и наименования отдела;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фамилии, имени, отчества и должности специалиста;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информации о днях и времени приема заявителей;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времени технического перерыва.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Таблички на дверях или стенах устанавливаются таким образом, чтобы при открытой двери они были видны и читаемы.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Места для приема заявителей оборудуются стульями и столами для возможности оформления документов.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2.32. Требования к местам информирования.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Места, предназначенные для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Информационные стенды снабжаются карманами с информационными листками и памятками, которые граждане могут взять с собой.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Информационные стенды располагаются на уровне, доступном для чтения, и оборудуются подсветкой в случае необходимости.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Шрифт информации на стенде должен быть не менее "18 </w:t>
      </w:r>
      <w:proofErr w:type="spellStart"/>
      <w:r>
        <w:t>пт</w:t>
      </w:r>
      <w:proofErr w:type="spellEnd"/>
      <w:r>
        <w:t>".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В дополнение к информационным стендам допускается организация мест распространения буклетов с вложенной информацией.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2.33. Требования к обеспечению доступности государственных услуг для инвалидов: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услуга, в том числе: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содействие (при необходимости) со стороны должностных лиц учреждения инвалиду при входе, выходе и перемещении по учреждению;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оказание должностными лицами инвалидам необходимой помощи, связанной с разъяснением </w:t>
      </w:r>
      <w:r>
        <w:lastRenderedPageBreak/>
        <w:t>в доступной для них форме порядка предоставления и получения услуги, оформлением необходимых для ее предоставления документов и совершением других необходимых действий;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установленной форме;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Title"/>
        <w:jc w:val="center"/>
        <w:outlineLvl w:val="2"/>
      </w:pPr>
      <w:r>
        <w:t>Показатели доступности и качества государственной услуги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ind w:firstLine="540"/>
        <w:jc w:val="both"/>
      </w:pPr>
      <w:r>
        <w:t>2.34. Показателями доступности и качества предоставления государственной услуги являются: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транспортная доступность к местам предоставления государственной услуги;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обеспечение возможности направления запроса в уполномоченные органы по электронной почте;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соблюдение сроков исполнения отдельных административных процедур и предоставления государственной услуги в целом;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размещение информации о порядке предоставления государственной услуги на ЕПГМУ, на официальном Интернет-сайте администрации;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полнота информирования граждан;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удобство и доступность получения информации заявителями о порядке предоставления государственной услуги;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соблюдение срока предоставления государственной услуги;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соблюдение сроков ожидания в очереди при предоставлении государственной услуги;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возможность получения государственной услуги в МФЦ, в том числе с использованием информационно-коммуникационных технологий;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отсутствие поданных в установленном порядке жалоб на решения или действия (бездействие), принятые или осуществленные при предоставлении государственной услуги;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 (экстерриториальный принцип) отсутствует;</w:t>
      </w:r>
    </w:p>
    <w:p w:rsidR="004B6012" w:rsidRDefault="004B6012">
      <w:pPr>
        <w:pStyle w:val="ConsPlusNormal"/>
        <w:jc w:val="both"/>
      </w:pPr>
      <w:r>
        <w:t xml:space="preserve">(абзац введен </w:t>
      </w:r>
      <w:hyperlink r:id="rId78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Саратовской области от 20.05.2022 N 132)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возможность получения государственной услуги посредством запроса о предоставлении нескольких государственных и (или) муниципальных услуг в многофункциональных центрах </w:t>
      </w:r>
      <w:r>
        <w:lastRenderedPageBreak/>
        <w:t>предоставления государственных и муниципальных услуг отсутствует.</w:t>
      </w:r>
    </w:p>
    <w:p w:rsidR="004B6012" w:rsidRDefault="004B6012">
      <w:pPr>
        <w:pStyle w:val="ConsPlusNormal"/>
        <w:jc w:val="both"/>
      </w:pPr>
      <w:r>
        <w:t xml:space="preserve">(абзац введен </w:t>
      </w:r>
      <w:hyperlink r:id="rId79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Саратовской области от 20.05.2022 N 132)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Title"/>
        <w:jc w:val="center"/>
        <w:outlineLvl w:val="2"/>
      </w:pPr>
      <w:r>
        <w:t>Иные требования</w:t>
      </w:r>
    </w:p>
    <w:p w:rsidR="004B6012" w:rsidRDefault="004B6012">
      <w:pPr>
        <w:pStyle w:val="ConsPlusNormal"/>
        <w:jc w:val="center"/>
      </w:pPr>
      <w:r>
        <w:t xml:space="preserve">(в ред. </w:t>
      </w:r>
      <w:hyperlink r:id="rId80">
        <w:r>
          <w:rPr>
            <w:color w:val="0000FF"/>
          </w:rPr>
          <w:t>приказа</w:t>
        </w:r>
      </w:hyperlink>
      <w:r>
        <w:t xml:space="preserve"> министерства строительства</w:t>
      </w:r>
    </w:p>
    <w:p w:rsidR="004B6012" w:rsidRDefault="004B6012">
      <w:pPr>
        <w:pStyle w:val="ConsPlusNormal"/>
        <w:jc w:val="center"/>
      </w:pPr>
      <w:r>
        <w:t>и жилищно-коммунального хозяйства Саратовской области</w:t>
      </w:r>
    </w:p>
    <w:p w:rsidR="004B6012" w:rsidRDefault="004B6012">
      <w:pPr>
        <w:pStyle w:val="ConsPlusNormal"/>
        <w:jc w:val="center"/>
      </w:pPr>
      <w:r>
        <w:t>от 03.03.2021 N 61)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ind w:firstLine="540"/>
        <w:jc w:val="both"/>
      </w:pPr>
      <w:bookmarkStart w:id="17" w:name="P438"/>
      <w:bookmarkEnd w:id="17"/>
      <w:r>
        <w:t xml:space="preserve">2.35. Обращение за получением государственной услуги и предоставление государственной услуги могут осуществляться с использованием электронных документов, подписанных электронной подписью (далее - ЭП) в соответствии с требованиями Федерального </w:t>
      </w:r>
      <w:hyperlink r:id="rId81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 и Федерального </w:t>
      </w:r>
      <w:hyperlink r:id="rId82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Виды ЭП, использование которых допускается при обращении за получением государственных услуг в электронной форме, а также определение случаев, при которых допускается использование простой ЭП или усиленной квалифицированной ЭП, осуществляется на основе </w:t>
      </w:r>
      <w:hyperlink r:id="rId83">
        <w:r>
          <w:rPr>
            <w:color w:val="0000FF"/>
          </w:rPr>
          <w:t>Правил</w:t>
        </w:r>
      </w:hyperlink>
      <w:r>
        <w:t>, утвержденных постановлением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Порядок использования ЭП утвержден </w:t>
      </w:r>
      <w:hyperlink r:id="rId8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услуг".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Для использования простой ЭП заявитель должен быть зарегистрирован в единой системе идентификации и аутентификации.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Для использования квалифицированной ЭП при обращении за получением государственной услуги заявителю необходимо получить квалифицированный сертификат ключа проверки ЭП в удостоверяющем центре, аккредитованном в порядке, установленном Федеральным </w:t>
      </w:r>
      <w:hyperlink r:id="rId85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Запрос и иные документы, необходимые для предоставления государственной услуги, подписанные простой ЭП и поданные заявителем с соблюдением Федерального </w:t>
      </w:r>
      <w:hyperlink r:id="rId86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государственной услуги в электронной форме.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ЭП и признаваемый равнозначным документу на бумажном носителе, подписанному собственноручной подписью, признается равнозначным документу на бумажном носителе, подписанному собственноручной подписью и заверенному печатью.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Заявление и документы, необходимые для получения государственной услуги, представляемые в форме электронных документов, подписываются: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заявление - простой ЭП;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копии документов, не требующих предоставления оригиналов или нотариального заверения, - простой ЭП;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документы, выданные органами или организациями, - усиленной квалифицированной ЭП таких органов или организаций;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копии документов, требующих предоставления оригиналов или нотариального заверения, - усиленной квалифицированной ЭП нотариуса.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lastRenderedPageBreak/>
        <w:t>В случае,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заявитель, являющийся физическим лицом,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2.36. Государственная услуга не предоставляется по экстерриториальному принципу, предусмотренному </w:t>
      </w:r>
      <w:hyperlink r:id="rId87">
        <w:r>
          <w:rPr>
            <w:color w:val="0000FF"/>
          </w:rPr>
          <w:t>частью 8.1 статьи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4B6012" w:rsidRDefault="004B6012">
      <w:pPr>
        <w:pStyle w:val="ConsPlusNormal"/>
        <w:jc w:val="both"/>
      </w:pPr>
      <w:r>
        <w:t xml:space="preserve">(п. 2.36 введен </w:t>
      </w:r>
      <w:hyperlink r:id="rId88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Саратовской области от 21.03.2022 N 70)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2.37. Государственная услуга не предоставляется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(комплексный запрос), предусмотренному </w:t>
      </w:r>
      <w:hyperlink r:id="rId89">
        <w:r>
          <w:rPr>
            <w:color w:val="0000FF"/>
          </w:rPr>
          <w:t>статьей 15.1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4B6012" w:rsidRDefault="004B6012">
      <w:pPr>
        <w:pStyle w:val="ConsPlusNormal"/>
        <w:jc w:val="both"/>
      </w:pPr>
      <w:r>
        <w:t xml:space="preserve">(п. 2.37 введен </w:t>
      </w:r>
      <w:hyperlink r:id="rId90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Саратовской области от 21.03.2022 N 70)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4B6012" w:rsidRDefault="004B6012">
      <w:pPr>
        <w:pStyle w:val="ConsPlusTitle"/>
        <w:jc w:val="center"/>
      </w:pPr>
      <w:r>
        <w:t>административных процедур, требования к порядку их</w:t>
      </w:r>
    </w:p>
    <w:p w:rsidR="004B6012" w:rsidRDefault="004B6012">
      <w:pPr>
        <w:pStyle w:val="ConsPlusTitle"/>
        <w:jc w:val="center"/>
      </w:pPr>
      <w:r>
        <w:t>выполнения, в том числе особенности выполнения</w:t>
      </w:r>
    </w:p>
    <w:p w:rsidR="004B6012" w:rsidRDefault="004B6012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4B6012" w:rsidRDefault="004B6012">
      <w:pPr>
        <w:pStyle w:val="ConsPlusTitle"/>
        <w:jc w:val="center"/>
      </w:pPr>
      <w:r>
        <w:t>особенности выполнения административных процедур</w:t>
      </w:r>
    </w:p>
    <w:p w:rsidR="004B6012" w:rsidRDefault="004B6012">
      <w:pPr>
        <w:pStyle w:val="ConsPlusTitle"/>
        <w:jc w:val="center"/>
      </w:pPr>
      <w:r>
        <w:t>в многофункциональных центрах</w:t>
      </w:r>
    </w:p>
    <w:p w:rsidR="004B6012" w:rsidRDefault="004B6012">
      <w:pPr>
        <w:pStyle w:val="ConsPlusNormal"/>
        <w:jc w:val="center"/>
      </w:pPr>
      <w:r>
        <w:t xml:space="preserve">(в ред. </w:t>
      </w:r>
      <w:hyperlink r:id="rId91">
        <w:r>
          <w:rPr>
            <w:color w:val="0000FF"/>
          </w:rPr>
          <w:t>приказа</w:t>
        </w:r>
      </w:hyperlink>
      <w:r>
        <w:t xml:space="preserve"> министерства строительства</w:t>
      </w:r>
    </w:p>
    <w:p w:rsidR="004B6012" w:rsidRDefault="004B6012">
      <w:pPr>
        <w:pStyle w:val="ConsPlusNormal"/>
        <w:jc w:val="center"/>
      </w:pPr>
      <w:r>
        <w:t>и жилищно-коммунального хозяйства Саратовской области</w:t>
      </w:r>
    </w:p>
    <w:p w:rsidR="004B6012" w:rsidRDefault="004B6012">
      <w:pPr>
        <w:pStyle w:val="ConsPlusNormal"/>
        <w:jc w:val="center"/>
      </w:pPr>
      <w:r>
        <w:t>от 25.06.2021 N 194)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Title"/>
        <w:jc w:val="center"/>
        <w:outlineLvl w:val="2"/>
      </w:pPr>
      <w:r>
        <w:t>Исчерпывающий перечень административных процедур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ind w:firstLine="540"/>
        <w:jc w:val="both"/>
      </w:pPr>
      <w:r>
        <w:t>3.1. Предоставление государственной услуги включает в себя следующие административные процедуры: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прием и регистрация заявления и документов;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рассмотрение документов и принятие решения о предоставлении субсидии либо об отказе в ее предоставлении;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выдача (направление) заявителю уведомления о принятом решении;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выплата субсидии;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перерасчет размера субсидии, приостановление (возобновление) или прекращение предоставления субсидии;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исправление допущенных опечаток и ошибок в выданных в результате предоставления государственной услуги документах.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Title"/>
        <w:jc w:val="center"/>
        <w:outlineLvl w:val="2"/>
      </w:pPr>
      <w:r>
        <w:t>Прием и регистрация заявления и документов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ind w:firstLine="540"/>
        <w:jc w:val="both"/>
      </w:pPr>
      <w:r>
        <w:t>3.2. Основанием для начала процедуры по приему и регистрации заявления и документов является личное обращение заявителя (его представителя), получателя субсидии в уполномоченный орган, в МФЦ или направление обращения в электронном виде.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Днем обращения за государственной услугой считается дата получения и регистрация специалистом уполномоченного органа документов, предоставленных заявителем (его представителем), получателем субсидии, указанных в </w:t>
      </w:r>
      <w:hyperlink w:anchor="P231">
        <w:r>
          <w:rPr>
            <w:color w:val="0000FF"/>
          </w:rPr>
          <w:t>пунктах 2.12</w:t>
        </w:r>
      </w:hyperlink>
      <w:r>
        <w:t xml:space="preserve"> - </w:t>
      </w:r>
      <w:hyperlink w:anchor="P248">
        <w:r>
          <w:rPr>
            <w:color w:val="0000FF"/>
          </w:rPr>
          <w:t>2.14</w:t>
        </w:r>
      </w:hyperlink>
      <w:r>
        <w:t xml:space="preserve"> Административного регламента.</w:t>
      </w:r>
    </w:p>
    <w:p w:rsidR="004B6012" w:rsidRDefault="004B6012">
      <w:pPr>
        <w:pStyle w:val="ConsPlusNormal"/>
        <w:jc w:val="both"/>
      </w:pPr>
      <w:r>
        <w:lastRenderedPageBreak/>
        <w:t xml:space="preserve">(в ред. </w:t>
      </w:r>
      <w:hyperlink r:id="rId92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Саратовской области от 19.10.2020 N 346)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Максимальное время приема заявления и документов специалистом уполномоченного органа не должно превышать 15 минут.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Указанная административная процедура выполняется специалистом уполномоченного органа или МФЦ, ответственным за прием и регистрацию документов.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Критерием принятия решения о выполнении административной процедуры является поступление полного пакета документов, предусмотренных </w:t>
      </w:r>
      <w:hyperlink w:anchor="P231">
        <w:r>
          <w:rPr>
            <w:color w:val="0000FF"/>
          </w:rPr>
          <w:t>пунктами 2.12</w:t>
        </w:r>
      </w:hyperlink>
      <w:r>
        <w:t xml:space="preserve"> - </w:t>
      </w:r>
      <w:hyperlink w:anchor="P248">
        <w:r>
          <w:rPr>
            <w:color w:val="0000FF"/>
          </w:rPr>
          <w:t>2.14</w:t>
        </w:r>
      </w:hyperlink>
      <w:r>
        <w:t xml:space="preserve"> Административного регламента.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При личном обращении специалист уполномоченного органа либо МФЦ, ответственный за прием документов, проверяет представленные документы на соответствие требованиям </w:t>
      </w:r>
      <w:hyperlink w:anchor="P231">
        <w:r>
          <w:rPr>
            <w:color w:val="0000FF"/>
          </w:rPr>
          <w:t>пунктов 2.12</w:t>
        </w:r>
      </w:hyperlink>
      <w:r>
        <w:t xml:space="preserve"> - </w:t>
      </w:r>
      <w:hyperlink w:anchor="P248">
        <w:r>
          <w:rPr>
            <w:color w:val="0000FF"/>
          </w:rPr>
          <w:t>2.14</w:t>
        </w:r>
      </w:hyperlink>
      <w:r>
        <w:t xml:space="preserve"> Административного регламента, а также снимает копии (если они не представлены заявителем) с представленных заявителем документов и (или) проверяет соответствие представленных копий документов их оригиналам (кроме копий, заверенных нотариально); выполняет на копиях документов надпись об их соответствии оригиналам, которая заверяется подписью лица, уполномоченного на осуществление этого действия, с указанием фамилии, инициалов, даты заверения (оригиналы документов возвращает заявителю).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Специалист уполномоченного органа, ответственный за прием документов, вносит запись о приеме заявления с документами в "</w:t>
      </w:r>
      <w:hyperlink w:anchor="P1256">
        <w:r>
          <w:rPr>
            <w:color w:val="0000FF"/>
          </w:rPr>
          <w:t>Журнал</w:t>
        </w:r>
      </w:hyperlink>
      <w:r>
        <w:t xml:space="preserve"> регистрации заявлений и решений о предоставлении (об отказе в предоставлении) субсидии" по форме согласно приложению N 3 к Административному регламенту и делает отметку на заявлении (дата приема, регистрационный номер, подпись).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После приема документов и регистрации заявления в журнале специалист уполномоченного органа выдает заявителю расписку в приеме документов.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При приеме документов в МФЦ личное дело может быть исполнено в электронной форме в соответствии с требованиями информационной системы МФЦ и передано в дальнейшем в уполномоченный орган предоставления субсидии в соответствии с соглашением о взаимодействии. При этом МФЦ передает представленные заявителем документы в бумажной форме в уполномоченный орган предоставления субсидии.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После приема документов МФЦ выдает заявителю расписку в приеме документов.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3.3. В случае направления в электронном виде через ЕПГМУ http://www.gosuslugi.ru/: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заявление должно быть заполнено в электронном виде согласно представленным на ЕПГМУ электронным формам.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В случае представления заявителями заявления в форме электронного документа с использованием ЕПГМУ такой документ подписывается простой электронной подписью в соответствии с требованиями законодательства Российской Федерации;</w:t>
      </w:r>
    </w:p>
    <w:p w:rsidR="004B6012" w:rsidRDefault="004B6012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Саратовской области от 21.03.2022 N 70)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документы должны быть отсканированы, сформированы в архив данных в формате "</w:t>
      </w:r>
      <w:proofErr w:type="spellStart"/>
      <w:r>
        <w:t>zip</w:t>
      </w:r>
      <w:proofErr w:type="spellEnd"/>
      <w:r>
        <w:t>" либо "</w:t>
      </w:r>
      <w:proofErr w:type="spellStart"/>
      <w:r>
        <w:t>rar</w:t>
      </w:r>
      <w:proofErr w:type="spellEnd"/>
      <w:r>
        <w:t>".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Для подачи заявителем документов в электронном виде через ЕПГМУ применяется специализированное программное обеспечение, предусматривающее заполнение заявителем электронных форм документов на портале.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При поступлении заявления и документов в уполномоченный орган в электронном виде специалист, ответственный за прием и регистрацию документов: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распечатывает поступившее заявление и документы;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фиксирует факт их получения в "Журнале регистрации заявлений и решений" и направляет заявителю подтверждение о получении заявления и документов;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направляет зарегистрированное заявление и документы на визирование руководителю </w:t>
      </w:r>
      <w:r>
        <w:lastRenderedPageBreak/>
        <w:t>уполномоченного органа по предоставлению субсидии либо иному уполномоченному лицу.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Если все документы (копии документов), указанные в </w:t>
      </w:r>
      <w:hyperlink w:anchor="P231">
        <w:r>
          <w:rPr>
            <w:color w:val="0000FF"/>
          </w:rPr>
          <w:t>пункте 2.12</w:t>
        </w:r>
      </w:hyperlink>
      <w:r>
        <w:t xml:space="preserve"> Административного регламента, направленные в виде электронного документа (пакета документов), получены после окончания рабочего времени уполномоченного органа, днем их получения считается следующий рабочий день. 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3.4. В случае направления документов, указанных в </w:t>
      </w:r>
      <w:hyperlink w:anchor="P231">
        <w:r>
          <w:rPr>
            <w:color w:val="0000FF"/>
          </w:rPr>
          <w:t>пунктах 2.12</w:t>
        </w:r>
      </w:hyperlink>
      <w:r>
        <w:t xml:space="preserve"> - </w:t>
      </w:r>
      <w:hyperlink w:anchor="P248">
        <w:r>
          <w:rPr>
            <w:color w:val="0000FF"/>
          </w:rPr>
          <w:t>2.14</w:t>
        </w:r>
      </w:hyperlink>
      <w:r>
        <w:t xml:space="preserve"> Административного регламента, посредством почты специалист уполномоченного органа, ответственный за прием документов, проверяет представленные документы на соответствие требованиям </w:t>
      </w:r>
      <w:hyperlink w:anchor="P231">
        <w:r>
          <w:rPr>
            <w:color w:val="0000FF"/>
          </w:rPr>
          <w:t>пунктов 2.12</w:t>
        </w:r>
      </w:hyperlink>
      <w:r>
        <w:t xml:space="preserve"> - </w:t>
      </w:r>
      <w:hyperlink w:anchor="P248">
        <w:r>
          <w:rPr>
            <w:color w:val="0000FF"/>
          </w:rPr>
          <w:t>2.14</w:t>
        </w:r>
      </w:hyperlink>
      <w:r>
        <w:t xml:space="preserve"> Административного регламента.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Специалист уполномоченного органа, ответственный за прием документов, вносит запись о приеме заявления с документами в "</w:t>
      </w:r>
      <w:hyperlink w:anchor="P1256">
        <w:r>
          <w:rPr>
            <w:color w:val="0000FF"/>
          </w:rPr>
          <w:t>Журнал</w:t>
        </w:r>
      </w:hyperlink>
      <w:r>
        <w:t xml:space="preserve"> регистрации заявлений и решений о предоставлении (об отказе в предоставлении) субсидии" по форме согласно приложению N 3 к Административному регламенту и делает отметку на заявлении (дата приема, регистрационный номер, подпись).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3.5. Срок регистрации поступивших запросов на предоставление государственной услуги посредством почты либо в электронном виде не должен превышать одного рабочего дня.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Если все документы (копии документов), указанные в </w:t>
      </w:r>
      <w:hyperlink w:anchor="P231">
        <w:r>
          <w:rPr>
            <w:color w:val="0000FF"/>
          </w:rPr>
          <w:t>пункте 2.12</w:t>
        </w:r>
      </w:hyperlink>
      <w:r>
        <w:t xml:space="preserve"> Административного регламента, направленные почтовым отправлением, получены после окончания рабочего времени уполномоченного органа, днем их получения считается следующий рабочий день. 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3.6. Результатом административной процедуры является прием специалистом уполномоченного органа заявления с документами и выдача расписки в приеме документов заявителю или направление подтверждения о получении документов с использованием ЕПГМУ.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Специалист уполномоченного органа оформляет расписку-уведомление о приеме документов. В расписке-уведомлении указываются: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регистрационный номер заявления согласно порядковому номеру записи в "Журнале регистрации заявлений и решений о предоставлении (об отказе в предоставлении) субсидии";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дата приема заявления и документов;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телефон, фамилия и инициалы специалиста (в т.ч. подпись), у которого получатель государственной услуги может узнать о стадии рассмотрения документов и принятом решении.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3.7. Фиксация результата выполнения административной процедуры осуществляется путем регистрации заявления и документов, представленных заявителем, в журнале регистрации.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4B6012" w:rsidRDefault="004B6012">
      <w:pPr>
        <w:pStyle w:val="ConsPlusTitle"/>
        <w:jc w:val="center"/>
      </w:pPr>
      <w:r>
        <w:t>в органы (организации), участвующие в предоставлении</w:t>
      </w:r>
    </w:p>
    <w:p w:rsidR="004B6012" w:rsidRDefault="004B6012">
      <w:pPr>
        <w:pStyle w:val="ConsPlusTitle"/>
        <w:jc w:val="center"/>
      </w:pPr>
      <w:r>
        <w:t>государственной услуги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ind w:firstLine="540"/>
        <w:jc w:val="both"/>
      </w:pPr>
      <w:r>
        <w:t xml:space="preserve">3.8. Основанием для начала выполнения административной процедуры является непредставление заявителем по собственной инициативе документа (документов), предусмотренных </w:t>
      </w:r>
      <w:hyperlink w:anchor="P268">
        <w:r>
          <w:rPr>
            <w:color w:val="0000FF"/>
          </w:rPr>
          <w:t>пунктом 2.17</w:t>
        </w:r>
      </w:hyperlink>
      <w:r>
        <w:t xml:space="preserve"> Административного регламента.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В случае если заявителем представлены все документы, указанные в </w:t>
      </w:r>
      <w:hyperlink w:anchor="P248">
        <w:r>
          <w:rPr>
            <w:color w:val="0000FF"/>
          </w:rPr>
          <w:t>пункте 2.14</w:t>
        </w:r>
      </w:hyperlink>
      <w:r>
        <w:t xml:space="preserve"> Административного регламента, специалист уполномоченного органа либо специалист МФЦ, ответственный за прием и регистрацию документов, приступает к исполнению следующей административной процедуры.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3.9. Критерием принятия решения по данной административной процедуре является представление или непредставление заявителем по собственной инициативе документов, предусмотренных </w:t>
      </w:r>
      <w:hyperlink w:anchor="P268">
        <w:r>
          <w:rPr>
            <w:color w:val="0000FF"/>
          </w:rPr>
          <w:t>пунктом 2.17</w:t>
        </w:r>
      </w:hyperlink>
      <w:r>
        <w:t xml:space="preserve"> Административного регламента.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3.10. В случае если заявителем по собственной инициативе не представлены указанные в </w:t>
      </w:r>
      <w:hyperlink w:anchor="P268">
        <w:r>
          <w:rPr>
            <w:color w:val="0000FF"/>
          </w:rPr>
          <w:t>пункте 2.17</w:t>
        </w:r>
      </w:hyperlink>
      <w:r>
        <w:t xml:space="preserve"> Административного регламента документы, специалист уполномоченного органа или МФЦ (в случае если обязанность МФЦ по направлению межведомственных запросов </w:t>
      </w:r>
      <w:r>
        <w:lastRenderedPageBreak/>
        <w:t>предусмотрена заключенным соглашением) принимает решение о формировании и направлении межведомственного запроса.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Направление межведомственного запроса осуществляется специалистом, ответственным за подготовку и направление межведомственных запросов, на бумажном носителе или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либо направляется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орган, орган местного самоуправления, подведомственную государственному органу или органу местного самоуправления организацию, участвующую в предоставлении государственной услуги.</w:t>
      </w:r>
    </w:p>
    <w:p w:rsidR="004B6012" w:rsidRDefault="004B6012">
      <w:pPr>
        <w:pStyle w:val="ConsPlusNormal"/>
        <w:jc w:val="both"/>
      </w:pPr>
      <w:r>
        <w:t xml:space="preserve">(часть вторая в ред. </w:t>
      </w:r>
      <w:hyperlink r:id="rId94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Саратовской области от 21.03.2022 N 70)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Направление межведомственного запроса допускается только в целях, связанных с предоставлением государственной услуги.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3.11. Состав межведомственного запроса в электронной форме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</w:t>
      </w:r>
      <w:hyperlink r:id="rId9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года N 697 "О единой системе межведомственного электронного взаимодействия".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Межведомственный запрос о представлении документов и (или) информации для предоставления государственной услуги с использованием единой системы межведомственного электронного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1) наименование органа или организации, направляющих межведомственный запрос;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2) наименование органа или организации, в адрес которых направляется межведомственный запрос;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или муниципальной услуги, и указание на реквизиты данного нормативного правового акта;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6) контактная информация для направления ответа на межведомственный запрос;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7) дата направления межведомственного запроса;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9) информация о факте получения согласия, предусмотренного </w:t>
      </w:r>
      <w:hyperlink r:id="rId96">
        <w:r>
          <w:rPr>
            <w:color w:val="0000FF"/>
          </w:rPr>
          <w:t>частью 5 статьи 7</w:t>
        </w:r>
      </w:hyperlink>
      <w:r>
        <w:t xml:space="preserve"> Федерального закона N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97">
        <w:r>
          <w:rPr>
            <w:color w:val="0000FF"/>
          </w:rPr>
          <w:t>частью 5 статьи 7</w:t>
        </w:r>
      </w:hyperlink>
      <w:r>
        <w:t xml:space="preserve"> Федерального закона N 210-ФЗ "Об организации предоставления </w:t>
      </w:r>
      <w:r>
        <w:lastRenderedPageBreak/>
        <w:t>государственных и муниципальных услуг").</w:t>
      </w:r>
    </w:p>
    <w:p w:rsidR="004B6012" w:rsidRDefault="004B6012">
      <w:pPr>
        <w:pStyle w:val="ConsPlusNormal"/>
        <w:jc w:val="both"/>
      </w:pPr>
      <w:r>
        <w:t xml:space="preserve">(часть вторая в ред. </w:t>
      </w:r>
      <w:hyperlink r:id="rId98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Саратовской области от 16.09.2022 N 254)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3.12. Срок подготовки и направления межведомственного запроса специалистом, уполномоченным направлять запрос, - 1 рабочий день со дня представления документов заявителем.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3.13. Специалист при получении ответа 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приобщает распечатанный и заверенный ответ (ответ на бумажном носителе) к пакету документов заявителя.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3.14. Результатом исполнения административной процедуры формирования и направления межведомственного запроса в органы, предоставляющие государственные услуги, является получение сведений, необходимых для предоставления государственной услуги, либо отказа в их предоставлении.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3.15. Специалист, осуществляющий формирование и направление межведомственного запроса, несет персональную ответственность за правильность выполнения процедуры и конфиденциальность.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3.16. Способом фиксации административной процедуры является регистрация полученного документа в системе делопроизводства.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Title"/>
        <w:jc w:val="center"/>
        <w:outlineLvl w:val="2"/>
      </w:pPr>
      <w:r>
        <w:t>Рассмотрение документов и принятие решения о предоставлении</w:t>
      </w:r>
    </w:p>
    <w:p w:rsidR="004B6012" w:rsidRDefault="004B6012">
      <w:pPr>
        <w:pStyle w:val="ConsPlusTitle"/>
        <w:jc w:val="center"/>
      </w:pPr>
      <w:r>
        <w:t>субсидии либо об отказе в ее предоставлении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ind w:firstLine="540"/>
        <w:jc w:val="both"/>
      </w:pPr>
      <w:r>
        <w:t>3.17. Основанием для начала административной процедуры является поступление всех документов, необходимых для предоставления услуги.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3.18. 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услуги, предусмотренных </w:t>
      </w:r>
      <w:hyperlink w:anchor="P315">
        <w:r>
          <w:rPr>
            <w:color w:val="0000FF"/>
          </w:rPr>
          <w:t>пунктом 2.22</w:t>
        </w:r>
      </w:hyperlink>
      <w:r>
        <w:t xml:space="preserve"> Административного регламента.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3.19. Для подготовки решения о предоставлении субсидии либо об отказе в ее предоставлении специалист уполномоченного органа: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1) определяет состав семьи получателя государственной услуги, исходя из сведений о составе семьи, содержащихся в заявлении о предоставлении субсидии, а также на основании </w:t>
      </w:r>
      <w:hyperlink w:anchor="P248">
        <w:r>
          <w:rPr>
            <w:color w:val="0000FF"/>
          </w:rPr>
          <w:t>пункта 2.14</w:t>
        </w:r>
      </w:hyperlink>
      <w:r>
        <w:t xml:space="preserve"> Административного регламента.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Уполномоченный орган осуществляет на регулярной основе выборочные проверки достоверности предоставленных заявителем сведений о составе семьи, в том числе посредством направления соответствующих запросов в организации, осуществляющие управление многоквартирными домами. В случае обнаружения недостоверных сведений в предоставленных заявителем информации и документах уполномоченный орган обязан сообщить об этом в компетентные органы. В приоритетном порядке указанные выборочные проверки осуществляются уполномоченным органом в отношении лиц: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повторно обратившихся за предоставлением субсидии;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расходы на оплату жилого помещения и коммунальных услуг которых,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двукратно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не имеющих постоянного места работы (постоянного дохода);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2) определяет право заявителя и совместно проживающих членов его семьи на субсидию в соответствии с условиями предоставления субсидий;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lastRenderedPageBreak/>
        <w:t>3) производит расчет совокупного и среднедушевого дохода семьи или одиноко проживающего гражданина;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4) производит расчет величины прожиточного минимума семьи с учетом социально-демографических групп населения;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5) производит расчет расходов на оплату жилого помещения и коммунальных услуг, приходящихся на заявителя и (или) членов его семьи, соответствующих условиям предоставления субсидий;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6) производит расчет размера субсидии;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7) вносит данные получателя государственной услуги и представленные сведения в электронную базу программно-технологического комплекса, с заполнением позиций в соответствии с требованиями по работе с программным продуктом, используемым для расчета и предоставления субсидии.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3.20. Для принятия решения о предоставлении субсидии либо об отказе в ее предоставлении специалист уполномоченного органа: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проводит проверку предоставленных сведений о доходах. Проверка осуществляется путем направления,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запросов в органы и организации, обладающие необходимой информацией;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готовит проект решения;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формирует личное дело, либо в случае отказа - отказное личное дело получателя государственной услуги, нумерует листы;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передает личное дело (отказное личное дело) в порядке делопроизводства на утверждение должностному лицу, в чьи полномочия входит право принятия решения.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Максимальный срок выполнения действий составляет 5 рабочих дней.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Должностное лицо, в чьи полномочия входит право принятия решения, проверяет личное дело, подписывает решение. Максимальный срок выполнения действий составляет 2 рабочих дня.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3.21. После принятия решения о предоставлении субсидии либо об отказе в ее предоставлении специалист уполномоченного органа: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дополнительно в "Журнале регистрации заявлений и решений о предоставлении (об отказе в предоставлении) субсидии" заполняет следующие графы: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дата принятия решения о предоставлении (об отказе) субсидии;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срок, на который предоставляется субсидия;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размер субсидии.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В случае отказа в предоставлении субсидии по основаниям, предусмотренным </w:t>
      </w:r>
      <w:hyperlink w:anchor="P315">
        <w:r>
          <w:rPr>
            <w:color w:val="0000FF"/>
          </w:rPr>
          <w:t>пунктом 2.22</w:t>
        </w:r>
      </w:hyperlink>
      <w:r>
        <w:t xml:space="preserve"> настоящего Административного регламента, решение об отказе в предоставлении субсидии специалистом уполномоченного органа по предоставлению субсидии фиксируется в графе "Срок, на который предоставляется субсидия".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Максимальный срок выполнения действия составляет 10 минут.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3.22. Результатом административной процедуры по рассмотрению документов и принятию решения является оформленное решение о предоставлении субсидии либо об отказе в ее предоставлении.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Общий срок принятия решения не должен превышать 7 рабочих дней со дня предоставления гражданином заявления со всеми необходимыми документами.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3.23. Способом фиксации административной процедуры является внесение записи в </w:t>
      </w:r>
      <w:r>
        <w:lastRenderedPageBreak/>
        <w:t>соответствующий журнал учета.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Title"/>
        <w:jc w:val="center"/>
        <w:outlineLvl w:val="2"/>
      </w:pPr>
      <w:r>
        <w:t>Выдача (направление) заявителю уведомления</w:t>
      </w:r>
    </w:p>
    <w:p w:rsidR="004B6012" w:rsidRDefault="004B6012">
      <w:pPr>
        <w:pStyle w:val="ConsPlusTitle"/>
        <w:jc w:val="center"/>
      </w:pPr>
      <w:r>
        <w:t>о принятом решении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ind w:firstLine="540"/>
        <w:jc w:val="both"/>
      </w:pPr>
      <w:r>
        <w:t>3.24. Основанием для начала административной процедуры является принятие решения о предоставлении субсидии либо об отказе в ее предоставлении.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3.25. Критерием для принятия решения по данной административной процедуре является вынесенное решение о предоставлении (отказе в предоставлении) государственной услуги.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3.26. В случае представления заявления и документов лично заявителем специалист уполномоченного органа сообщает заявителю о принятом решении способом, указанным заявителем при подаче документов.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В случае представления заявления и документов почтовым сообщением специалист уполномоченного органа направляет письменное уведомление о принятом решении заявителю.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В случае представления заявления и документов через ЕПГМУ заявитель получает сообщение о принятом решении посредством данного функционала.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В случае приема заявления и документов через МФЦ специалист уполномоченного органа, ответственный за назначение субсидии на оплату жилого помещения и коммунальных услуг, готовит и направляет в МФЦ письменное извещение о принятом решении (положительном либо отрицательном) в срок не позднее следующего рабочего дня после принятия решения. Заявитель получает сообщение о принятом решении посредством данного функционала.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3.27. Уведомление о предоставлении субсидии либо об отказе в ее предоставлении выдается (направляется) специалистом заявителю в течение 2 рабочих дней с момента принятия решения.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3.28. Специалист уполномоченного органа передает отказное личное дело на хранение в архив.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3.29. Результатом административной процедуры является выдача (направление) заявителю уведомления о принятом решении (по выбору заявителя: лично, по почте, через МФЦ, по телефону, посредством Портала в личный кабинет заявителя).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При предоставлении государственной услуги в электронной форме результатом административной процедуры является направление электронного документа заявителю через ЕПГМУ или (в случае выбора заявителя) выдача заявителю в МФЦ (в соответствии с заключенным соглашением) документа на бумажном носителе, подтверждающего содержание электронного документа, направленного уполномоченным органом.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3.30. Способом фиксации административной процедуры является внесение записи в соответствующий журнал учета о направлении принятого решения заявителю.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Title"/>
        <w:jc w:val="center"/>
        <w:outlineLvl w:val="2"/>
      </w:pPr>
      <w:r>
        <w:t>Выплата субсидии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ind w:firstLine="540"/>
        <w:jc w:val="both"/>
      </w:pPr>
      <w:r>
        <w:t>3.31. Основанием для начала выполнения административной процедуры является утвержденное (подписанное) уполномоченным должностным лицом решение о предоставлении субсидии.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3.32. Критерием принятия решения о формировании выплатных документов и предоставлении субсидии является наличие действующих решений о предоставлении субсидии у заявителей, включенных в выплатные списки и в ведомости на выплату.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3.33. Специалист уполномоченного органа: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регистрирует в электронной базе заявку на предоставление субсидии.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Максимальный срок выполнения действия не должен превышать 10 минут;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ежемесячно до 18 числа текущего месяца формирует реестр получателей субсидий (далее - реестр);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lastRenderedPageBreak/>
        <w:t xml:space="preserve">готовит платежные документы и с реестрами до 30 (31) числа текущего месяца направляет в кредитно-финансовые учреждения для последующего перечисления получателям государственной услуги до срока внесения оплаты за жилое помещение и коммунальные услуги, установленного Жилищным </w:t>
      </w:r>
      <w:hyperlink r:id="rId99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Максимальный срок выполнения действия - 2 рабочих дня;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по итогам выплаты субсидии через кредитно-финансовые учреждения и отделения почтовой связи на основании отчетов указанных учреждений вносит в программный комплекс информацию о неполученных суммах получателем государственной услуги.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Максимальный срок выполнения действия - 1 день.</w:t>
      </w:r>
    </w:p>
    <w:p w:rsidR="004B6012" w:rsidRDefault="004B6012">
      <w:pPr>
        <w:pStyle w:val="ConsPlusNormal"/>
        <w:spacing w:before="200"/>
        <w:ind w:firstLine="540"/>
        <w:jc w:val="both"/>
      </w:pPr>
      <w:bookmarkStart w:id="18" w:name="P604"/>
      <w:bookmarkEnd w:id="18"/>
      <w:r>
        <w:t xml:space="preserve">3.34. При представлении документов, предусмотренных </w:t>
      </w:r>
      <w:hyperlink w:anchor="P231">
        <w:r>
          <w:rPr>
            <w:color w:val="0000FF"/>
          </w:rPr>
          <w:t>пунктом 2.12</w:t>
        </w:r>
      </w:hyperlink>
      <w:r>
        <w:t xml:space="preserve"> настоящего Административного регламента, с 1 по 15 число месяца субсидия предоставляется с 1 числа этого месяца, а при представлении указанных документов с 16 числа до конца месяца - с 1 числа следующего месяца.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Указанные сроки предоставления субсидии действуют также в случае представления документов для осуществления перерасчета размера субсидии.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Граждане, имеющие право на субсидию только в месяцы отопительного периода, могут подавать заявление о предоставлении субсидии в любой месяц, предшествующий началу отопительного периода. При этом днем начала предоставления субсидии считается день, определенный в соответствии с </w:t>
      </w:r>
      <w:hyperlink w:anchor="P604">
        <w:r>
          <w:rPr>
            <w:color w:val="0000FF"/>
          </w:rPr>
          <w:t>абзацем первым</w:t>
        </w:r>
      </w:hyperlink>
      <w:r>
        <w:t xml:space="preserve"> настоящего пункта, а выплата субсидии производится только в месяцы отопительного периода в пределах установленного </w:t>
      </w:r>
      <w:hyperlink w:anchor="P206">
        <w:r>
          <w:rPr>
            <w:color w:val="0000FF"/>
          </w:rPr>
          <w:t>пунктом 2.7</w:t>
        </w:r>
      </w:hyperlink>
      <w:r>
        <w:t xml:space="preserve"> настоящего Административного регламента срока предоставления субсидии.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3.35. Результатами административной процедуры являются передача выплатных документов в кредитные учреждения и почтовые отделения связи и перечисление средств, причитающихся на выплату субсидий, получателям государственной услуги на личные счета по вкладам или на счета банковских карт в кредитных организациях либо доставка через организации федеральной почтовой связи по выбору заявителя.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3.36. Способом фиксации результата выполнения административной процедуры является запись в журнале регистрации исходящих документов об исходящих реквизитах (дате и номере) выплатных списков и ведомостей на выплату.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Title"/>
        <w:jc w:val="center"/>
        <w:outlineLvl w:val="2"/>
      </w:pPr>
      <w:r>
        <w:t>Перерасчет размера субсидии, приостановление</w:t>
      </w:r>
    </w:p>
    <w:p w:rsidR="004B6012" w:rsidRDefault="004B6012">
      <w:pPr>
        <w:pStyle w:val="ConsPlusTitle"/>
        <w:jc w:val="center"/>
      </w:pPr>
      <w:r>
        <w:t>(возобновление) или прекращение предоставления субсидии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ind w:firstLine="540"/>
        <w:jc w:val="both"/>
      </w:pPr>
      <w:r>
        <w:t>3.37. Основаниями для начала выполнения административной процедуры являются: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введение в действие новых региональных стандартов нормативной площади жилых помещений, стоимости жилищно-коммунальных услуг, максимально допустимой доли расходов в совокупном доходе семьи;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изменение величины прожиточного минимума на душу населения и по основным социально-демографическим группам населения;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изменение условий и порядка предоставления субсидий;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выявление ошибки, допущенной уполномоченным органом при расчете размера субсидии;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предоставление получателем субсидий заявления на перерасчет с приложением документа(</w:t>
      </w:r>
      <w:proofErr w:type="spellStart"/>
      <w:r>
        <w:t>ов</w:t>
      </w:r>
      <w:proofErr w:type="spellEnd"/>
      <w:r>
        <w:t>), подтверждающего(их) наступление событий, которые влекут за собой изменение (уменьшение или увеличение) размера субсидии;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предоставление получателем субсидий заявления на перерасчет в течение субсидируемого периода с приложением копий квитанций за прошедший месяц;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поступление от получателя субсидии заявления о прекращении предоставления субсидии в произвольной форме;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поступление информации о наступлении обстоятельств, указанных в </w:t>
      </w:r>
      <w:hyperlink w:anchor="P323">
        <w:r>
          <w:rPr>
            <w:color w:val="0000FF"/>
          </w:rPr>
          <w:t>подпункте 2.23</w:t>
        </w:r>
      </w:hyperlink>
      <w:r>
        <w:t xml:space="preserve"> </w:t>
      </w:r>
      <w:r>
        <w:lastRenderedPageBreak/>
        <w:t>Административного регламента;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поступление информации о наступлении обстоятельств, указанных в </w:t>
      </w:r>
      <w:hyperlink w:anchor="P327">
        <w:r>
          <w:rPr>
            <w:color w:val="0000FF"/>
          </w:rPr>
          <w:t>подпункте 2.24</w:t>
        </w:r>
      </w:hyperlink>
      <w:r>
        <w:t xml:space="preserve"> Административного регламента.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Критериями принятия решения являются: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о произведении перерасчета размера субсидии - изменение региональных стандартов, величины прожиточного минимума, условий и порядка предоставления субсидий;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о прекращении предоставления государственной услуги - наличие обстоятельств, указанных в </w:t>
      </w:r>
      <w:hyperlink w:anchor="P327">
        <w:r>
          <w:rPr>
            <w:color w:val="0000FF"/>
          </w:rPr>
          <w:t>подпункте 2.24</w:t>
        </w:r>
      </w:hyperlink>
      <w:r>
        <w:t xml:space="preserve"> Административного регламента, либо письменное заявление получателя субсидии о прекращении предоставления субсидии;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о приостановлении (о возобновлении) субсидии - наличие обстоятельств, указанных в </w:t>
      </w:r>
      <w:hyperlink w:anchor="P323">
        <w:r>
          <w:rPr>
            <w:color w:val="0000FF"/>
          </w:rPr>
          <w:t>подпункте 2.23</w:t>
        </w:r>
      </w:hyperlink>
      <w:r>
        <w:t xml:space="preserve"> Административного регламента.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3.38. Для осуществления сравнения размера предоставленной субсидии с фактическими расходами на оплату жилого помещения и коммунальных услуг получатель субсидии в срок не позднее 10 рабочих дней со дня истечения срока предоставления субсидии представляет в уполномоченный орган документы или их копии, подтверждающие фактические расходы на оплату жилого помещения и коммунальных услуг, понесенные ежемесячно в течение 2 сроков получения субсидии подряд, по окончании второго срока предоставления субсидий, в течение которого заканчивается отопительный период. В случае если субсидия на второй срок подряд не предоставлялась, сравнение производится за один период предоставления субсидии после его окончания. Специалист уполномоченного органа в течение 5 рабочих дней со дня предоставления указанных документов производит сравнение размера предоставленной субсидии с фактическими расходами на оплату жилого помещения и коммунальных услуг получателя субсидий. Результаты перерасчета размера субсидии отражаются в персональном деле. Сведения об изменении размера субсидии указываются в платежных документах или доводятся до сведения получателя субсидии путем информирования (направление, вручение, сообщение) заявителя в течение 10 рабочих дней с даты перерасчета.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3.39. Результатом административной процедуры является принятое решение: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об уменьшении (увеличении) размера субсидии за прошедший период;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о прекращении предоставления субсидии, направлении получателю соответствующего решения и передаче персонального дела заявителя на хранение в архив;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о возврате необоснованно полученной суммы субсидии;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о приостановлении (возобновлении) предоставления субсидии и направлении получателю соответствующего решения.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Должностное лицо уполномоченного органа доводит до сведения заявителя (получателя субсидии) информацию о причинах возникновения перерасчета либо прекращении выплаты субсидии в письменной </w:t>
      </w:r>
      <w:proofErr w:type="gramStart"/>
      <w:r>
        <w:t>форме</w:t>
      </w:r>
      <w:proofErr w:type="gramEnd"/>
      <w:r>
        <w:t xml:space="preserve"> либо направлением уведомления по электронной почте, либо в устной форме.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Максимальный срок выполнения действия - 10 рабочих дней.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3.40. В случае если получатель продолжает получать субсидию, необоснованно полученные в качестве субсидии средства засчитываются в счет будущей субсидии, а при отсутствии права на получение субсидии в последующие месяцы эти средства добровольно возвращаются получателем субсидии в бюджет, из которого была предоставлена субсидия.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3.41. Способами фиксации результата административной процедуры являются: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отражение результата перерасчета субсидии в личном деле заявителя;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внесение реквизитов решения о прекращении предоставления субсидии в журнал </w:t>
      </w:r>
      <w:r>
        <w:lastRenderedPageBreak/>
        <w:t>регистрации;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внесение реквизитов решения о приостановлении (о возобновлении) предоставления субсидии в журнал регистрации.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Title"/>
        <w:jc w:val="center"/>
        <w:outlineLvl w:val="2"/>
      </w:pPr>
      <w:r>
        <w:t>Порядок осуществления административных процедур (действий)</w:t>
      </w:r>
    </w:p>
    <w:p w:rsidR="004B6012" w:rsidRDefault="004B6012">
      <w:pPr>
        <w:pStyle w:val="ConsPlusTitle"/>
        <w:jc w:val="center"/>
      </w:pPr>
      <w:r>
        <w:t>в электронной форме, в том числе с использованием Единого</w:t>
      </w:r>
    </w:p>
    <w:p w:rsidR="004B6012" w:rsidRDefault="004B6012">
      <w:pPr>
        <w:pStyle w:val="ConsPlusTitle"/>
        <w:jc w:val="center"/>
      </w:pPr>
      <w:r>
        <w:t>портала государственных и муниципальных услуг (ЕПГМУ)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ind w:firstLine="540"/>
        <w:jc w:val="both"/>
      </w:pPr>
      <w:r>
        <w:t>3.42. Перечень административных действий при получении государственной услуги в электронной форме: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- получение заявителем информации о порядке и сроках предоставления государственной услуги;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- формирование заявителем запроса о предоставлении государственной услуги;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- прием и регистрация запроса специалистами уполномоченного органа;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- получение сведений о ходе выполнения запроса заявителем;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- получение заявителем результата предоставления государственной услуги.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3.43. Направление межведомственного запроса осуществляется специалистом, ответственным за подготовку и направление межведомственных запросов, на бумажном носителе или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либо направляется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орган, орган местного самоуправления, подведомственную государственному органу или органу местного самоуправления организацию, участвующую в предоставлении государственной услуги.</w:t>
      </w:r>
    </w:p>
    <w:p w:rsidR="004B6012" w:rsidRDefault="004B6012">
      <w:pPr>
        <w:pStyle w:val="ConsPlusNormal"/>
        <w:jc w:val="both"/>
      </w:pPr>
      <w:r>
        <w:t xml:space="preserve">(п. 3.43 в ред. </w:t>
      </w:r>
      <w:hyperlink r:id="rId100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Саратовской области от 21.03.2022 N 70)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3.44. Формирование запроса на предоставление государственной услуги может осуществляться в электронной форме в случае направления заявителем документов в учреждение посредством ЕПГМУ.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Документы, направленные посредством ЕПГМУ, должны соответствовать требованиям федерального законодательства к порядку оформления и представления заявлений и иных документов, необходимых для предоставления государственных или муниципальных услуг, в форме электронных документов.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Предоставление государственной услуги начинается с момента приема и регистрации электронных документов, необходимых для предоставления государственной услуги.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3.45. Основанием для начала административной процедуры по приему и регистрации заявления и документов является обращение заявителя за получением государственной услуги через ЕПГМУ с заявлением о предоставлении услуги.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Специалистом уполномоченного органа осуществляются прием и регистрация заявления и иных документов, необходимых для предоставления услуги.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Заявителю, представившему заявление о предоставлении субсидии и сведения из документов с использованием ЕПГМУ, в течение одного рабочего дня после дня регистрации заявления специалистом направляется с использованием ЕПГМУ уведомление о соответствии (несоответствии) представленных сведений установленным требованиям.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Заявителю предлагается после устранения замечаний, указанных в уведомлении, в течение трех рабочих дней после первого направления документов повторно представить указанные документы посредством ЕПГУ либо непосредственно в уполномоченный орган.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В случае соблюдения заявителем указанного срока специалист уполномоченного органа в течение одного рабочего дня регистрирует заявление на получение государственной услуги. Днем </w:t>
      </w:r>
      <w:r>
        <w:lastRenderedPageBreak/>
        <w:t>обращения за предоставлением государственной услуги при этом считается дата первоначальной подачи заявления.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В случае несоблюдения заявителем указанного срока специалист уполномоченного органа в течение одного рабочего дня регистрирует заявление на получение государственной услуги. Днем обращения за предоставлением государственной услуги при этом считается дата подачи повторного заявления.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Способом фиксации результата административной процедуры является учетная запись в журнале регистрации заявлений на получение государственной услуги.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3.46. После регистрации в уполномоченном органе заявления и документов на предоставление государственной услуги заявитель может обратиться в уполномоченный орган с запросом о ходе предоставления государственной услуги в форме электронного документа, в том числе посредством ЕПГМУ, в порядке, установленном законодательством.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В соответствии с запросом заявителю направляются сведения о ходе предоставления государственной услуги, в том числе посредством ЕПГМУ. Дополнительно, по просьбе гражданина, ответ может направляться по почтовому адресу или адресу электронной почты, указанному в обращении.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Срок направления заявителю сведений о ходе выполнения запроса о предоставлении государственной услуги - 5 календарных дней.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3.47. В случае подачи заявления о предоставлении субсидии в электронной форме с использованием ЕПГМУ заявителю не позднее двух рабочих дней после принятия решения направляется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субсидии или об отказе в назначении субсидии на адрес электронной почты или с использованием ЕПГМУ по выбору заявителя.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3.48. Критерием принятия решения является обращение заявителя за получением государственной услуги в электронной форме.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3.49. Результатом административной процедуры является подготовка решения о предоставлении государственной услуги либо об отказе в предоставлении государственной услуги.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3.50. Способом фиксации административной процедуры является внесение записи в соответствующий журнал учета о направлении принятого решения заявителю и направление сообщения в Единый личный кабинет заявителя на ЕПГМУ.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Title"/>
        <w:jc w:val="center"/>
        <w:outlineLvl w:val="2"/>
      </w:pPr>
      <w:r>
        <w:t>Порядок исправления допущенных опечаток</w:t>
      </w:r>
    </w:p>
    <w:p w:rsidR="004B6012" w:rsidRDefault="004B6012">
      <w:pPr>
        <w:pStyle w:val="ConsPlusTitle"/>
        <w:jc w:val="center"/>
      </w:pPr>
      <w:r>
        <w:t>и ошибок в выданных в результате предоставления</w:t>
      </w:r>
    </w:p>
    <w:p w:rsidR="004B6012" w:rsidRDefault="004B6012">
      <w:pPr>
        <w:pStyle w:val="ConsPlusTitle"/>
        <w:jc w:val="center"/>
      </w:pPr>
      <w:r>
        <w:t>государственной услуги документах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ind w:firstLine="540"/>
        <w:jc w:val="both"/>
      </w:pPr>
      <w:r>
        <w:t>3.51. Основанием для начала административной процедуры по исправлению допущенных опечаток и ошибок в выданных в результате предоставления государственной услуги документах, а также в уведомлении об отказе в предоставлении государственной услуги (далее - техническая ошибка), является получение уполномоченным органом заявления об исправлении технической ошибки.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3.52. Заявление об исправлении технической ошибки с приложением ранее выданного с технической ошибкой документа подается в электронном виде посредством ЕПГУ, подписанное усиленной квалифицированной электронной подписью заявителя, либо на бумажном носителе.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3.53. После регистрации поступившее заявление об исправлении технической ошибки с приложением документов, подтверждающих наличие технической ошибки, рассматривает специалист уполномоченного органа, проверяет данное заявление на предмет наличия технической ошибки в выданном в результате предоставления (отказа в предоставлении) государственной услуги документе.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3.54. В случае наличия технической ошибки в выданном документе специалист уполномоченного органа подготавливает уведомление согласно требованиям Административного регламента взамен выданного документа, содержащего ошибку.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lastRenderedPageBreak/>
        <w:t>3.55. В случае отсутствия технической ошибки в выданном в результате предоставления (отказа в предоставлении) государственной услуги документе специалист уполномоченного органа подготавливает письменное уведомление заявителю об отсутствии технической ошибки в выданном ранее документе.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3.56. Максимальный срок выполнения действий по исправлению технической ошибки в выданном в результате предоставления (отказа в предоставлении) государственной услуги документе не может превышать 5 рабочих дней со дня регистрации заявления об исправлении технической ошибки.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Title"/>
        <w:jc w:val="center"/>
        <w:outlineLvl w:val="2"/>
      </w:pPr>
      <w:r>
        <w:t>Иные действия, необходимые для предоставления</w:t>
      </w:r>
    </w:p>
    <w:p w:rsidR="004B6012" w:rsidRDefault="004B6012">
      <w:pPr>
        <w:pStyle w:val="ConsPlusTitle"/>
        <w:jc w:val="center"/>
      </w:pPr>
      <w:r>
        <w:t>государственной услуги, в том числе связанные с проверкой</w:t>
      </w:r>
    </w:p>
    <w:p w:rsidR="004B6012" w:rsidRDefault="004B6012">
      <w:pPr>
        <w:pStyle w:val="ConsPlusTitle"/>
        <w:jc w:val="center"/>
      </w:pPr>
      <w:r>
        <w:t>действительности усиленной квалифицированной электронной</w:t>
      </w:r>
    </w:p>
    <w:p w:rsidR="004B6012" w:rsidRDefault="004B6012">
      <w:pPr>
        <w:pStyle w:val="ConsPlusTitle"/>
        <w:jc w:val="center"/>
      </w:pPr>
      <w:r>
        <w:t>подписи заявителя, использованной при обращении</w:t>
      </w:r>
    </w:p>
    <w:p w:rsidR="004B6012" w:rsidRDefault="004B6012">
      <w:pPr>
        <w:pStyle w:val="ConsPlusTitle"/>
        <w:jc w:val="center"/>
      </w:pPr>
      <w:r>
        <w:t>за получением государственной услуги, а также</w:t>
      </w:r>
    </w:p>
    <w:p w:rsidR="004B6012" w:rsidRDefault="004B6012">
      <w:pPr>
        <w:pStyle w:val="ConsPlusTitle"/>
        <w:jc w:val="center"/>
      </w:pPr>
      <w:r>
        <w:t>с установлением перечня средств удостоверяющих центров,</w:t>
      </w:r>
    </w:p>
    <w:p w:rsidR="004B6012" w:rsidRDefault="004B6012">
      <w:pPr>
        <w:pStyle w:val="ConsPlusTitle"/>
        <w:jc w:val="center"/>
      </w:pPr>
      <w:r>
        <w:t>которые допускаются для использования в целях обеспечения</w:t>
      </w:r>
    </w:p>
    <w:p w:rsidR="004B6012" w:rsidRDefault="004B6012">
      <w:pPr>
        <w:pStyle w:val="ConsPlusTitle"/>
        <w:jc w:val="center"/>
      </w:pPr>
      <w:r>
        <w:t>указанной проверки и определяются на основании утверждаемой</w:t>
      </w:r>
    </w:p>
    <w:p w:rsidR="004B6012" w:rsidRDefault="004B6012">
      <w:pPr>
        <w:pStyle w:val="ConsPlusTitle"/>
        <w:jc w:val="center"/>
      </w:pPr>
      <w:r>
        <w:t>органом, предоставляющим государственную услугу,</w:t>
      </w:r>
    </w:p>
    <w:p w:rsidR="004B6012" w:rsidRDefault="004B6012">
      <w:pPr>
        <w:pStyle w:val="ConsPlusTitle"/>
        <w:jc w:val="center"/>
      </w:pPr>
      <w:r>
        <w:t>по согласованию с Федеральной службой безопасности</w:t>
      </w:r>
    </w:p>
    <w:p w:rsidR="004B6012" w:rsidRDefault="004B6012">
      <w:pPr>
        <w:pStyle w:val="ConsPlusTitle"/>
        <w:jc w:val="center"/>
      </w:pPr>
      <w:r>
        <w:t>Российской Федерации модели угроз безопасности информации</w:t>
      </w:r>
    </w:p>
    <w:p w:rsidR="004B6012" w:rsidRDefault="004B6012">
      <w:pPr>
        <w:pStyle w:val="ConsPlusTitle"/>
        <w:jc w:val="center"/>
      </w:pPr>
      <w:r>
        <w:t>в информационной системе, используемой в целях приема</w:t>
      </w:r>
    </w:p>
    <w:p w:rsidR="004B6012" w:rsidRDefault="004B6012">
      <w:pPr>
        <w:pStyle w:val="ConsPlusTitle"/>
        <w:jc w:val="center"/>
      </w:pPr>
      <w:r>
        <w:t>обращений за получением государственной услуги</w:t>
      </w:r>
    </w:p>
    <w:p w:rsidR="004B6012" w:rsidRDefault="004B6012">
      <w:pPr>
        <w:pStyle w:val="ConsPlusTitle"/>
        <w:jc w:val="center"/>
      </w:pPr>
      <w:r>
        <w:t>и (или) предоставления такой услуги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ind w:firstLine="540"/>
        <w:jc w:val="both"/>
      </w:pPr>
      <w:r>
        <w:t xml:space="preserve">3.57. При обращении гражданина за предоставлением государственной услуги в соответствии с </w:t>
      </w:r>
      <w:hyperlink w:anchor="P438">
        <w:r>
          <w:rPr>
            <w:color w:val="0000FF"/>
          </w:rPr>
          <w:t>пунктом 2.35</w:t>
        </w:r>
      </w:hyperlink>
      <w:r>
        <w:t xml:space="preserve"> Административного регламента заявление подписывается простой электронной подписью, при этом идентификация и аутентификация гражданина осуществляется с использованием единой системы идентификации и аутентификации, или усиленной квалифицированной электронной подписью гражданина, при этом установление личности и проверка подлинности подписи гражданина осуществляются путем проверки его квалифицированного сертификата ключа проверки электронной подписи с использованием единой системы идентификации и аутентификации.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3.58. Если в результате проверки действительности усиленной квалифицированной электронной подписи, которой подписано заявление, выявлено несоблюдение установленных условий признания ее действительности, в течение 3 дней со дня завершения такой проверки гражданину направляется уведомление об отказе в приеме заявления с указанием причин отказа в соответствии со </w:t>
      </w:r>
      <w:hyperlink r:id="rId101">
        <w:r>
          <w:rPr>
            <w:color w:val="0000FF"/>
          </w:rPr>
          <w:t>статьей 11</w:t>
        </w:r>
      </w:hyperlink>
      <w:r>
        <w:t xml:space="preserve"> Федерального закона "Об электронной подписи" от 6 апреля 2011 года N 63-ФЗ, которые послужили основанием для принятия указанного решения.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Title"/>
        <w:jc w:val="center"/>
        <w:outlineLvl w:val="2"/>
      </w:pPr>
      <w:r>
        <w:t>Варианты предоставления государственной услуги,</w:t>
      </w:r>
    </w:p>
    <w:p w:rsidR="004B6012" w:rsidRDefault="004B6012">
      <w:pPr>
        <w:pStyle w:val="ConsPlusTitle"/>
        <w:jc w:val="center"/>
      </w:pPr>
      <w:r>
        <w:t>включающие порядок ее предоставления отдельным категориям</w:t>
      </w:r>
    </w:p>
    <w:p w:rsidR="004B6012" w:rsidRDefault="004B6012">
      <w:pPr>
        <w:pStyle w:val="ConsPlusTitle"/>
        <w:jc w:val="center"/>
      </w:pPr>
      <w:r>
        <w:t>заявителей, объединенных общими признаками, в том числе</w:t>
      </w:r>
    </w:p>
    <w:p w:rsidR="004B6012" w:rsidRDefault="004B6012">
      <w:pPr>
        <w:pStyle w:val="ConsPlusTitle"/>
        <w:jc w:val="center"/>
      </w:pPr>
      <w:r>
        <w:t>в отношении результата государственной услуги,</w:t>
      </w:r>
    </w:p>
    <w:p w:rsidR="004B6012" w:rsidRDefault="004B6012">
      <w:pPr>
        <w:pStyle w:val="ConsPlusTitle"/>
        <w:jc w:val="center"/>
      </w:pPr>
      <w:r>
        <w:t>за получением которого они обратились</w:t>
      </w:r>
    </w:p>
    <w:p w:rsidR="004B6012" w:rsidRDefault="004B6012">
      <w:pPr>
        <w:pStyle w:val="ConsPlusNormal"/>
        <w:jc w:val="center"/>
      </w:pPr>
      <w:r>
        <w:t xml:space="preserve">(введено </w:t>
      </w:r>
      <w:hyperlink r:id="rId102">
        <w:r>
          <w:rPr>
            <w:color w:val="0000FF"/>
          </w:rPr>
          <w:t>приказом</w:t>
        </w:r>
      </w:hyperlink>
      <w:r>
        <w:t xml:space="preserve"> министерства строительства</w:t>
      </w:r>
    </w:p>
    <w:p w:rsidR="004B6012" w:rsidRDefault="004B6012">
      <w:pPr>
        <w:pStyle w:val="ConsPlusNormal"/>
        <w:jc w:val="center"/>
      </w:pPr>
      <w:r>
        <w:t>и жилищно-коммунального хозяйства Саратовской области</w:t>
      </w:r>
    </w:p>
    <w:p w:rsidR="004B6012" w:rsidRDefault="004B6012">
      <w:pPr>
        <w:pStyle w:val="ConsPlusNormal"/>
        <w:jc w:val="center"/>
      </w:pPr>
      <w:r>
        <w:t>от 25.06.2021 N 194)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ind w:firstLine="540"/>
        <w:jc w:val="both"/>
      </w:pPr>
      <w:r>
        <w:t>3.59. Порядок предоставления государственной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предусмотрен.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Title"/>
        <w:jc w:val="center"/>
        <w:outlineLvl w:val="1"/>
      </w:pPr>
      <w:r>
        <w:t>IV. Формы контроля за исполнением регламента услуги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4B6012" w:rsidRDefault="004B6012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4B6012" w:rsidRDefault="004B6012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4B6012" w:rsidRDefault="004B6012">
      <w:pPr>
        <w:pStyle w:val="ConsPlusTitle"/>
        <w:jc w:val="center"/>
      </w:pPr>
      <w:r>
        <w:t>актов, устанавливающих требования к предоставлению</w:t>
      </w:r>
    </w:p>
    <w:p w:rsidR="004B6012" w:rsidRDefault="004B6012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ind w:firstLine="540"/>
        <w:jc w:val="both"/>
      </w:pPr>
      <w:r>
        <w:t xml:space="preserve">4.1. Текущий контроль за соблюдением и исполнением должностным лицом положений </w:t>
      </w:r>
      <w:r>
        <w:lastRenderedPageBreak/>
        <w:t>настоящего Административного регламента, иных нормативных правовых актов, устанавливающих требования к предоставлению государственной услуги, осуществляется должностными лицами Министерства и Администрации.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4.2. Перечень должностных лиц, осуществляющих текущий контроль, устанавливается распоряжением администрации, уставом, должностными регламентами и инструкциями.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4B6012" w:rsidRDefault="004B6012">
      <w:pPr>
        <w:pStyle w:val="ConsPlusTitle"/>
        <w:jc w:val="center"/>
      </w:pPr>
      <w:r>
        <w:t>проверок полноты и качества предоставления государственной</w:t>
      </w:r>
    </w:p>
    <w:p w:rsidR="004B6012" w:rsidRDefault="004B6012">
      <w:pPr>
        <w:pStyle w:val="ConsPlusTitle"/>
        <w:jc w:val="center"/>
      </w:pPr>
      <w:r>
        <w:t>услуги, в том числе порядок и формы контроля за полнотой</w:t>
      </w:r>
    </w:p>
    <w:p w:rsidR="004B6012" w:rsidRDefault="004B6012">
      <w:pPr>
        <w:pStyle w:val="ConsPlusTitle"/>
        <w:jc w:val="center"/>
      </w:pPr>
      <w:r>
        <w:t>и качеством предоставления государственной услуги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ind w:firstLine="540"/>
        <w:jc w:val="both"/>
      </w:pPr>
      <w:r>
        <w:t>4.3. Контроль над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граждан, содержащие жалобы на решения, действия (бездействие) должностных лиц уполномоченного органа.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Контроль над полнотой и качеством оказания государственной услуги осуществляется на основании локальных правовых актов (приказов) Министерства.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4.4. Плановые проверки должностным лицом Министерства осуществляются на основании ежегодного плана проведения проверок, сформированного и согласованного прокуратурой Саратовской области, внеплановые проверки осуществляются в соответствии с приказами руководителя Министерства по согласованию с прокуратурой Саратовской области.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4.5. Плановая проверка уполномоченного органа по предоставлению субсидии проводится не чаще одного раза в два года.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4.6. Внеплановая проверка документов личных дел, внеплановая выездная проверка осуществляется в следующих случаях: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при выявлении нарушений уполномоченным органом требований законодательства Российской Федерации и Саратовской области, целевого использования субвенций, предоставленных местному бюджету из областного бюджета для осуществления переданных государственных полномочий, установленных в ходе текущего контроля;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при обращении граждан и организаций с жалобами на нарушения прав и законных интересов граждан действиями (бездействием) специалистами уполномоченного органа, а также при получении иной информации, подтверждаемой документами и иными доказательствами, свидетельствующими о наличии признаков таких нарушений.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Внеплановые проверки деятельности уполномоченных органов и должностных лиц уполномоченных органов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Приказ о проведении внеплановой проверки выносит руководитель Министерства в случае возникновения оснований для ее проведения.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4.7. Информация о результатах проведенной проверки деятельности Администрации и должностных лиц уполномоченного органа по предоставлению субсидии, в том числе о выявленных нарушениях и предписаниях об их устранении с указанием сроков устранения, в течение одного месяца после завершения проверки подлежит размещению на официальном сайте Министерства в информационно-телекоммуникационной сети Интернет.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Должностные лица уполномоченного органа, сотрудники МФЦ, ответственные за осуществление административных процедур по предоставлению государственной услуги, несут установленную законодательством Российской Федерации ответственность за решения и действия </w:t>
      </w:r>
      <w:r>
        <w:lastRenderedPageBreak/>
        <w:t>(бездействие), принимаемые в ходе предоставления государственной услуги.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Title"/>
        <w:jc w:val="center"/>
        <w:outlineLvl w:val="2"/>
      </w:pPr>
      <w:r>
        <w:t>Ответственность должностных лиц органа, предоставляющего</w:t>
      </w:r>
    </w:p>
    <w:p w:rsidR="004B6012" w:rsidRDefault="004B6012">
      <w:pPr>
        <w:pStyle w:val="ConsPlusTitle"/>
        <w:jc w:val="center"/>
      </w:pPr>
      <w:r>
        <w:t>государственную услугу, за решения и действия (бездействие),</w:t>
      </w:r>
    </w:p>
    <w:p w:rsidR="004B6012" w:rsidRDefault="004B6012">
      <w:pPr>
        <w:pStyle w:val="ConsPlusTitle"/>
        <w:jc w:val="center"/>
      </w:pPr>
      <w:r>
        <w:t>принимаемые (осуществляемые) ими в ходе предоставления</w:t>
      </w:r>
    </w:p>
    <w:p w:rsidR="004B6012" w:rsidRDefault="004B6012">
      <w:pPr>
        <w:pStyle w:val="ConsPlusTitle"/>
        <w:jc w:val="center"/>
      </w:pPr>
      <w:r>
        <w:t>государственной услуги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ind w:firstLine="540"/>
        <w:jc w:val="both"/>
      </w:pPr>
      <w:r>
        <w:t>4.8. В случае выявления нарушений при предоставлении государственной услуги к виновным должностным лицам применяются меры административной и дисциплинарной ответственности в порядке и случаях, установленных законодательством Российской Федерации.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Ответственность специалистов уполномоченного органа закрепляется в их должностных регламентах;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ответственность за прием и проверку документов несет специалист уполномоченного органа, ответственный за прием заявлений и документов, или сотрудник МФЦ;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ответственность за подготовку решения о предоставлении государственной услуги несет специалист уполномоченного органа, ответственный за предоставление государственной услуги;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ответственность за принятие решения несет специалист уполномоченного органа.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Title"/>
        <w:jc w:val="center"/>
        <w:outlineLvl w:val="2"/>
      </w:pPr>
      <w:r>
        <w:t>Требования к порядку и формам контроля за предоставлением</w:t>
      </w:r>
    </w:p>
    <w:p w:rsidR="004B6012" w:rsidRDefault="004B6012">
      <w:pPr>
        <w:pStyle w:val="ConsPlusTitle"/>
        <w:jc w:val="center"/>
      </w:pPr>
      <w:r>
        <w:t>государственной услуги, в том числе со стороны граждан,</w:t>
      </w:r>
    </w:p>
    <w:p w:rsidR="004B6012" w:rsidRDefault="004B6012">
      <w:pPr>
        <w:pStyle w:val="ConsPlusTitle"/>
        <w:jc w:val="center"/>
      </w:pPr>
      <w:r>
        <w:t>их объединений и организаций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ind w:firstLine="540"/>
        <w:jc w:val="both"/>
      </w:pPr>
      <w:r>
        <w:t>4.9. Контроль за предоставлением государственной услуги со стороны граждан, их объединений и организаций осуществляется путем получения информации о наличии в действиях (бездействии) ответственных должностных лиц,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4.10. Граждане, их объединения и организации вправе направить письменное обращение в адрес руководителя Министерства с просьбой о проведении проверки соблюдения и исполнения нормативных правовых актов Российской Федерации и Саратовской области, положений настоящего Административного регламента, устанавливающих требования к предоставлению государственной услуги,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В течение 30 календарных дней со дня регистрации обращения в Министерстве обратившимся заявителям направляется по почте информация о результатах проведенной проверки.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4B6012" w:rsidRDefault="004B6012">
      <w:pPr>
        <w:pStyle w:val="ConsPlusTitle"/>
        <w:jc w:val="center"/>
      </w:pPr>
      <w:r>
        <w:t>и действий (бездействия) органа, предоставляющего</w:t>
      </w:r>
    </w:p>
    <w:p w:rsidR="004B6012" w:rsidRDefault="004B6012">
      <w:pPr>
        <w:pStyle w:val="ConsPlusTitle"/>
        <w:jc w:val="center"/>
      </w:pPr>
      <w:r>
        <w:t>государственную услугу, а также его должностных лиц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4B6012" w:rsidRDefault="004B6012">
      <w:pPr>
        <w:pStyle w:val="ConsPlusTitle"/>
        <w:jc w:val="center"/>
      </w:pPr>
      <w:r>
        <w:t>на досудебное (внесудебное) обжалование действий</w:t>
      </w:r>
    </w:p>
    <w:p w:rsidR="004B6012" w:rsidRDefault="004B6012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4B6012" w:rsidRDefault="004B6012">
      <w:pPr>
        <w:pStyle w:val="ConsPlusTitle"/>
        <w:jc w:val="center"/>
      </w:pPr>
      <w:r>
        <w:t>в ходе предоставления государственной услуги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действий (бездействия) и решений уполномоченного органа, его должностных лиц, муниципальных служащих, МФЦ, его работников, организаций, привлекаемых МФЦ, их работников, принятых (осуществляемых) в ходе предоставления государственной услуги.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5.2. Обжалование осуществляется в порядке, установленном Федеральным </w:t>
      </w:r>
      <w:hyperlink r:id="rId103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услуг" (далее - Федеральный закон N 210-ФЗ) и </w:t>
      </w:r>
      <w:hyperlink r:id="rId104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19 апреля 2018 года N 208-П "Об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работников".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4B6012" w:rsidRDefault="004B6012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4B6012" w:rsidRDefault="004B6012">
      <w:pPr>
        <w:pStyle w:val="ConsPlusTitle"/>
        <w:jc w:val="center"/>
      </w:pPr>
      <w:r>
        <w:t>жалоба заявителя в досудебном (внесудебном) порядке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ind w:firstLine="540"/>
        <w:jc w:val="both"/>
      </w:pPr>
      <w:r>
        <w:t>5.3. Жалоба подается в письменной форме на бумажном носителе, в электронной форме в орган, предоставляющий государственную услугу, многофункциональный центр либо учредителю многофункционального центра, а также в привлекаемую многофункциональным центром организацию.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Жалоба на действия (бездействие) должностных лиц, государственных гражданских служащих органа, предоставляющего государственную услугу, подается руководителю органа, предоставляющего государственную услугу.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 Жалоба на решения и действия (бездействие) работника многофункционального центра подается руководителю этого многофункционального центра. Жалоба на решения и действия (бездействие) многофункционального центра подается учредителю многофункционального центра. Жалоба на решения и действия (бездействие) работника привлекаемой многофункциональным центром организации подается руководителю этой организации.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4B6012" w:rsidRDefault="004B6012">
      <w:pPr>
        <w:pStyle w:val="ConsPlusTitle"/>
        <w:jc w:val="center"/>
      </w:pPr>
      <w:r>
        <w:t>и рассмотрения жалобы, в том числе с использованием ЕПГМУ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ind w:firstLine="540"/>
        <w:jc w:val="both"/>
      </w:pPr>
      <w:r>
        <w:t>5.4. Жалоба на решения и действия (бездействие) уполномоченного органа, должностных лиц, муниципальных служащих уполномоченного органа может быть направлена в письменной форме на бумажном носителе или в форме электронного документа.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На бумажном носителе жалоба может быть направлена по почте, через МФЦ, а также может быть принята при личном приеме заявителя.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При личном приеме заявитель представляет документ, удостоверяющий его личность.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МФЦ при получении жалобы обеспечивает ее передачу в уполномоченный орган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жалобы. При этом срок рассмотрения жалобы исчисляется со дня регистрации жалобы в уполномоченном органе.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В форме электронного документа жалоба может быть направлена с использованием информационно-телекоммуникационной сети Интернет, официального сайта уполномоченного органа, посредством ЕПГМУ, а также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5.5. Жалоба на решения и действия (бездействие) МФЦ, руководителя или работника МФЦ может быть направлена в письменной форме на бумажном носителе или в форме электронного документа.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На бумажном носителе жалоба может быть направлена по почте, а также может быть принята при личном приеме заявителя в МФЦ или у учредителя МФЦ.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При личном приеме заявитель представляет документ, удостоверяющий его личность.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В форме электронного документа жалоба может быть направлена с использованием информационно-телекоммуникационной сети Интернет, официального сайта МФЦ, ЕПГМУ.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Жалоба на решения и действия (бездействие) организаций, привлекаемых МФЦ,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а также может быть принята при личном приеме заявителя.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lastRenderedPageBreak/>
        <w:t>5.6. Информацию о порядке подачи и рассмотрения жалобы граждане могут получить: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на официальном сайте уполномоченного органа;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на ЕПГМУ;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в региональном реестре государственных и муниципальных услуг;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на информационных стендах уполномоченного органа, многофункциональных центров;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при личном обращении, а также по телефону, электронной почте в уполномоченный орган, многофункциональные центры.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5.7. Заявитель может обратиться с жалобой, в том числе в следующих случаях: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2) нарушение срока предоставления государственной услуги;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 для предоставления государственной услуги;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 и нормативными правовыми актами Саратовской области для предоставления государственной услуги, у заявителя;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Саратовской области;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7) отказ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10) требование у заявителя при предоставлении государственной &lt;...&gt;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05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6">
        <w:r>
          <w:rPr>
            <w:color w:val="0000FF"/>
          </w:rPr>
          <w:t>частью 1.3 статьи 16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5.8. 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lastRenderedPageBreak/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4B6012" w:rsidRDefault="004B6012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4B6012" w:rsidRDefault="004B6012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4B6012" w:rsidRDefault="004B6012">
      <w:pPr>
        <w:pStyle w:val="ConsPlusTitle"/>
        <w:jc w:val="center"/>
      </w:pPr>
      <w:r>
        <w:t>услугу, а также его должностных лиц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ind w:firstLine="540"/>
        <w:jc w:val="both"/>
      </w:pPr>
      <w:bookmarkStart w:id="19" w:name="P817"/>
      <w:bookmarkEnd w:id="19"/>
      <w:r>
        <w:t>5.9. Подача и рассмотрение жалобы осуществляется в соответствии со следующими нормативными правовыми актами: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107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4B6012" w:rsidRDefault="004B6012">
      <w:pPr>
        <w:pStyle w:val="ConsPlusNormal"/>
        <w:spacing w:before="200"/>
        <w:ind w:firstLine="540"/>
        <w:jc w:val="both"/>
      </w:pPr>
      <w:hyperlink r:id="rId10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года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4B6012" w:rsidRDefault="004B6012">
      <w:pPr>
        <w:pStyle w:val="ConsPlusNormal"/>
        <w:spacing w:before="200"/>
        <w:ind w:firstLine="540"/>
        <w:jc w:val="both"/>
      </w:pPr>
      <w:hyperlink r:id="rId109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19 апреля 2018 года N 208-П "Об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работников".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5.10. Информация, указанная в настоящем разделе Административного регламента, размещена на ЕПГМУ.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Орган, предоставляющий государственную услугу, обеспечивает в установленном порядке размещение и актуализацию сведений в соответствующем разделе регионального реестра.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Title"/>
        <w:jc w:val="center"/>
        <w:outlineLvl w:val="1"/>
      </w:pPr>
      <w:r>
        <w:t>VI. Особенности выполнения административных процедур</w:t>
      </w:r>
    </w:p>
    <w:p w:rsidR="004B6012" w:rsidRDefault="004B6012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4B6012" w:rsidRDefault="004B6012">
      <w:pPr>
        <w:pStyle w:val="ConsPlusTitle"/>
        <w:jc w:val="center"/>
      </w:pPr>
      <w:r>
        <w:t>государственных и муниципальных услуг</w:t>
      </w:r>
    </w:p>
    <w:p w:rsidR="004B6012" w:rsidRDefault="004B6012">
      <w:pPr>
        <w:pStyle w:val="ConsPlusNormal"/>
        <w:jc w:val="center"/>
      </w:pPr>
      <w:r>
        <w:t xml:space="preserve">(в ред. </w:t>
      </w:r>
      <w:hyperlink r:id="rId110">
        <w:r>
          <w:rPr>
            <w:color w:val="0000FF"/>
          </w:rPr>
          <w:t>приказа</w:t>
        </w:r>
      </w:hyperlink>
      <w:r>
        <w:t xml:space="preserve"> министерства строительства</w:t>
      </w:r>
    </w:p>
    <w:p w:rsidR="004B6012" w:rsidRDefault="004B6012">
      <w:pPr>
        <w:pStyle w:val="ConsPlusNormal"/>
        <w:jc w:val="center"/>
      </w:pPr>
      <w:r>
        <w:t>и жилищно-коммунального хозяйства Саратовской области</w:t>
      </w:r>
    </w:p>
    <w:p w:rsidR="004B6012" w:rsidRDefault="004B6012">
      <w:pPr>
        <w:pStyle w:val="ConsPlusNormal"/>
        <w:jc w:val="center"/>
      </w:pPr>
      <w:r>
        <w:t>от 20.05.2022 N 132)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ind w:firstLine="540"/>
        <w:jc w:val="both"/>
      </w:pPr>
      <w:r>
        <w:t>6. Заявитель вправе обратиться за получением государственной услуги через МФЦ.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Получение государственной услуги в МФЦ осуществляется в соответствии с настоящим Административным регламентом и на основании Соглашения о взаимодействии, заключенного Министерством с МФЦ.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Предоставление государственной услуги на основании комплексного запроса, предусмотренного </w:t>
      </w:r>
      <w:hyperlink r:id="rId111">
        <w:r>
          <w:rPr>
            <w:color w:val="0000FF"/>
          </w:rPr>
          <w:t>статьей 15.1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не осуществляется.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6.1. При участии в предоставлении государственной услуги специалистами МФЦ осуществляются следующие административные процедуры: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информирование о порядке предоставления государственной услуги в многофункциональных центрах, о ходе выполнения запросов о предоставлении государственных и муниципальных услуг, а также по иным вопросам, связанным с предоставлением государственной услуги, а также консультирование о порядке предоставления государственной услуги в многофункциональных центрах и через Единый портал государственных и муниципальных услуг (функций), в том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"Интернет";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прием и заполнение запросов о предоставлении государственной услуги, в том числе посредством автоматизированных информационных систем многофункциональных центров;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lastRenderedPageBreak/>
        <w:t xml:space="preserve">абзац исключен. - </w:t>
      </w:r>
      <w:hyperlink r:id="rId112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Саратовской области от 16.09.2022 N 254;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Title"/>
        <w:jc w:val="center"/>
        <w:outlineLvl w:val="2"/>
      </w:pPr>
      <w:r>
        <w:t>Информирование заявителей о порядке предоставления</w:t>
      </w:r>
    </w:p>
    <w:p w:rsidR="004B6012" w:rsidRDefault="004B6012">
      <w:pPr>
        <w:pStyle w:val="ConsPlusTitle"/>
        <w:jc w:val="center"/>
      </w:pPr>
      <w:r>
        <w:t>государственной услуги в многофункциональном центре</w:t>
      </w:r>
    </w:p>
    <w:p w:rsidR="004B6012" w:rsidRDefault="004B6012">
      <w:pPr>
        <w:pStyle w:val="ConsPlusTitle"/>
        <w:jc w:val="center"/>
      </w:pPr>
      <w:r>
        <w:t>предоставления государственных и муниципальных услуг, о ходе</w:t>
      </w:r>
    </w:p>
    <w:p w:rsidR="004B6012" w:rsidRDefault="004B6012">
      <w:pPr>
        <w:pStyle w:val="ConsPlusTitle"/>
        <w:jc w:val="center"/>
      </w:pPr>
      <w:r>
        <w:t>выполнения запроса о предоставлении государственной услуги,</w:t>
      </w:r>
    </w:p>
    <w:p w:rsidR="004B6012" w:rsidRDefault="004B6012">
      <w:pPr>
        <w:pStyle w:val="ConsPlusTitle"/>
        <w:jc w:val="center"/>
      </w:pPr>
      <w:r>
        <w:t>по иным вопросам, связанным с предоставлением</w:t>
      </w:r>
    </w:p>
    <w:p w:rsidR="004B6012" w:rsidRDefault="004B6012">
      <w:pPr>
        <w:pStyle w:val="ConsPlusTitle"/>
        <w:jc w:val="center"/>
      </w:pPr>
      <w:r>
        <w:t>государственной услуги, а также консультирование заявителей</w:t>
      </w:r>
    </w:p>
    <w:p w:rsidR="004B6012" w:rsidRDefault="004B6012">
      <w:pPr>
        <w:pStyle w:val="ConsPlusTitle"/>
        <w:jc w:val="center"/>
      </w:pPr>
      <w:r>
        <w:t>о порядке предоставления государственной услуги</w:t>
      </w:r>
    </w:p>
    <w:p w:rsidR="004B6012" w:rsidRDefault="004B6012">
      <w:pPr>
        <w:pStyle w:val="ConsPlusTitle"/>
        <w:jc w:val="center"/>
      </w:pPr>
      <w:r>
        <w:t>в многофункциональном центре предоставления государственных</w:t>
      </w:r>
    </w:p>
    <w:p w:rsidR="004B6012" w:rsidRDefault="004B6012">
      <w:pPr>
        <w:pStyle w:val="ConsPlusTitle"/>
        <w:jc w:val="center"/>
      </w:pPr>
      <w:r>
        <w:t>и муниципальных услуг</w:t>
      </w:r>
    </w:p>
    <w:p w:rsidR="004B6012" w:rsidRDefault="004B6012">
      <w:pPr>
        <w:pStyle w:val="ConsPlusNormal"/>
        <w:jc w:val="center"/>
      </w:pPr>
      <w:r>
        <w:t xml:space="preserve">(в ред. </w:t>
      </w:r>
      <w:hyperlink r:id="rId113">
        <w:r>
          <w:rPr>
            <w:color w:val="0000FF"/>
          </w:rPr>
          <w:t>приказа</w:t>
        </w:r>
      </w:hyperlink>
      <w:r>
        <w:t xml:space="preserve"> министерства строительства</w:t>
      </w:r>
    </w:p>
    <w:p w:rsidR="004B6012" w:rsidRDefault="004B6012">
      <w:pPr>
        <w:pStyle w:val="ConsPlusNormal"/>
        <w:jc w:val="center"/>
      </w:pPr>
      <w:r>
        <w:t>и жилищно-коммунального хозяйства Саратовской области</w:t>
      </w:r>
    </w:p>
    <w:p w:rsidR="004B6012" w:rsidRDefault="004B6012">
      <w:pPr>
        <w:pStyle w:val="ConsPlusNormal"/>
        <w:jc w:val="center"/>
      </w:pPr>
      <w:r>
        <w:t>от 16.09.2022 N 254)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ind w:firstLine="540"/>
        <w:jc w:val="both"/>
      </w:pPr>
      <w:r>
        <w:t>6.2. Информирование заинтересованных лиц.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Информирование по вопросам предоставления государственной услуги осуществляется следующими способами: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индивидуальное устное информирование (на личном приеме или по телефону);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публичное письменное информирование.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Для индивидуального получения информации заинтересованное лицо вправе обратиться непосредственно в подразделение МФЦ в соответствии с графиком приема заявителей или позвонить по телефону Единой справочной службы МФЦ.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Сведения о местах нахождения и графиках работы, контактных телефонах МФЦ и его подразделений размещаются на официальном сайте МФЦ (https://mfc64.ru).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На личном приеме или по телефону специалисты МФЦ предоставляют следующую информацию: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о порядке осуществления специалистами МФЦ процедур, связанных с предоставлением государственной услуги;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о месте размещения информации по вопросам предоставления государственной услуги;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о перечне документов, необходимых для получения государственной услуги;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о сроках предоставления государственной услуги.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Публичное информирование осуществляется путем размещения в секторах информирования и ожидания, расположенных в помещениях МФЦ, информационных стендов, а также на официальном сайте МФЦ следующей информации: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сроки предоставления государственной услуги;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размеры государственной пошлины и иных платежей, уплачиваемых заявителем при получении государственной услуги, порядок их уплаты;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порядок обжалования действий (бездействия), а также решений Министерства, государственных служащих, МФЦ, работников МФЦ;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информация о предусмотренной законодательством Российской Федерации ответственности должностных лиц Министерства, работников МФЦ за нарушение порядка предоставления государственных и муниципальных услуг;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информация о порядке возмещения вреда, причиненного заявителю в результате </w:t>
      </w:r>
      <w:r>
        <w:lastRenderedPageBreak/>
        <w:t>ненадлежащего исполнения либо неисполнения МФЦ или его работниками обязанностей, предусмотренных законодательством Российской Федерации;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режим работы и адреса обособленных подразделений МФЦ, находящихся на территории Саратовской области;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иную информацию, необходимую для получения государственной услуги.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6.3. Консультирование заинтересованных лиц.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Консультирование заинтересованных лиц осуществляется в ходе личного обращения заинтересованного лица в МФЦ с запросом о получении информации.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В ходе проведения консультации специалист МФЦ определяет содержание запроса заинтересованного лица и передает ему информацию по итогам рассмотрения его запроса.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В случае если предмет запроса заинтересованного лица не входит в компетенцию МФЦ, информация передается заинтересованному лицу исключительно в виде устного сообщения.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В случае если предмет запроса заинтересованного лица входит в компетенцию МФЦ, информация по итогам рассмотрения запроса передается заинтересованному лицу в виде устного сообщения либо (по просьбе заинтересованного лица) посредством передачи в его адрес следующей информации в письменном виде: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категории заявителей, имеющих право на предоставление государственной услуги;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перечень документов, требующийся для предоставления государственной услуги;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срок предоставления государственной услуги;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реквизиты для уплаты государственной пошлины (в случае если уплата государственной пошлины предусмотрена).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Информация, передаваемая заинтересованному лицу в письменном виде, не подлежит официальному удостоверению со стороны МФЦ.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В случае если предмет обращения заинтересованного лица касается порядка предоставления государственной услуги через ЕПГМУ, специалист МФЦ в виде устного сообщения передает заинтересованному лицу информацию о порядке регистрации на ЕПГМУ, а также сообщает о наличии в МФЦ рабочего места с доступом к ЕПГМУ, предназначенного для самостоятельной подачи заинтересованными лицами запросов через ЕПГМУ.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Title"/>
        <w:jc w:val="center"/>
        <w:outlineLvl w:val="2"/>
      </w:pPr>
      <w:r>
        <w:t>Прием и заполнение запросов о предоставлении</w:t>
      </w:r>
    </w:p>
    <w:p w:rsidR="004B6012" w:rsidRDefault="004B6012">
      <w:pPr>
        <w:pStyle w:val="ConsPlusTitle"/>
        <w:jc w:val="center"/>
      </w:pPr>
      <w:r>
        <w:t>государственной услуги, в том числе посредством</w:t>
      </w:r>
    </w:p>
    <w:p w:rsidR="004B6012" w:rsidRDefault="004B6012">
      <w:pPr>
        <w:pStyle w:val="ConsPlusTitle"/>
        <w:jc w:val="center"/>
      </w:pPr>
      <w:r>
        <w:t>автоматизированных информационных систем</w:t>
      </w:r>
    </w:p>
    <w:p w:rsidR="004B6012" w:rsidRDefault="004B6012">
      <w:pPr>
        <w:pStyle w:val="ConsPlusTitle"/>
        <w:jc w:val="center"/>
      </w:pPr>
      <w:r>
        <w:t>многофункциональных центров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ind w:firstLine="540"/>
        <w:jc w:val="both"/>
      </w:pPr>
      <w:r>
        <w:t>6.4. Основанием для начала административной процедуры является личное обращение заявителя (его представителя) в МФЦ с заявлением и документами на предоставление государственной услуги.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Специалист МФЦ принимает и заполняет запрос о предоставлении государственной услуги, в том числе посредством автоматизированной информационной системы (при наличии технической возможности), а также проверяет представленные заявителем (представителем заявителя) документы.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Специалист МФЦ выдает заявителю (представителю заявителя) расписку в получении документов с указанием их перечня и даты получения.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прием заявления и документов у заявителя (его представителя).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Способом фиксации результата предоставления административной процедуры является расписка в получении документов.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lastRenderedPageBreak/>
        <w:t>Срок административной процедуры составляет 1 рабочий день.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Title"/>
        <w:jc w:val="center"/>
        <w:outlineLvl w:val="2"/>
      </w:pPr>
      <w:r>
        <w:t>Выдача заявителю результата предоставления государственной</w:t>
      </w:r>
    </w:p>
    <w:p w:rsidR="004B6012" w:rsidRDefault="004B6012">
      <w:pPr>
        <w:pStyle w:val="ConsPlusTitle"/>
        <w:jc w:val="center"/>
      </w:pPr>
      <w:r>
        <w:t>услуги, в том числе выдача документов на бумажном носителе,</w:t>
      </w:r>
    </w:p>
    <w:p w:rsidR="004B6012" w:rsidRDefault="004B6012">
      <w:pPr>
        <w:pStyle w:val="ConsPlusTitle"/>
        <w:jc w:val="center"/>
      </w:pPr>
      <w:r>
        <w:t>подтверждающих содержание электронных документов,</w:t>
      </w:r>
    </w:p>
    <w:p w:rsidR="004B6012" w:rsidRDefault="004B6012">
      <w:pPr>
        <w:pStyle w:val="ConsPlusTitle"/>
        <w:jc w:val="center"/>
      </w:pPr>
      <w:r>
        <w:t>направленных в многофункциональный центр предоставления</w:t>
      </w:r>
    </w:p>
    <w:p w:rsidR="004B6012" w:rsidRDefault="004B6012">
      <w:pPr>
        <w:pStyle w:val="ConsPlusTitle"/>
        <w:jc w:val="center"/>
      </w:pPr>
      <w:r>
        <w:t>государственных и муниципальных услуг по результатам</w:t>
      </w:r>
    </w:p>
    <w:p w:rsidR="004B6012" w:rsidRDefault="004B6012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4B6012" w:rsidRDefault="004B6012">
      <w:pPr>
        <w:pStyle w:val="ConsPlusTitle"/>
        <w:jc w:val="center"/>
      </w:pPr>
      <w:r>
        <w:t>органами, предоставляющими государственные услуги,</w:t>
      </w:r>
    </w:p>
    <w:p w:rsidR="004B6012" w:rsidRDefault="004B6012">
      <w:pPr>
        <w:pStyle w:val="ConsPlusTitle"/>
        <w:jc w:val="center"/>
      </w:pPr>
      <w:r>
        <w:t>и органами, предоставляющими муниципальные услуги, а также</w:t>
      </w:r>
    </w:p>
    <w:p w:rsidR="004B6012" w:rsidRDefault="004B6012">
      <w:pPr>
        <w:pStyle w:val="ConsPlusTitle"/>
        <w:jc w:val="center"/>
      </w:pPr>
      <w:r>
        <w:t>выдача документов, включая составление на бумажном носителе</w:t>
      </w:r>
    </w:p>
    <w:p w:rsidR="004B6012" w:rsidRDefault="004B6012">
      <w:pPr>
        <w:pStyle w:val="ConsPlusTitle"/>
        <w:jc w:val="center"/>
      </w:pPr>
      <w:r>
        <w:t>и заверение выписок из информационных систем органов,</w:t>
      </w:r>
    </w:p>
    <w:p w:rsidR="004B6012" w:rsidRDefault="004B6012">
      <w:pPr>
        <w:pStyle w:val="ConsPlusTitle"/>
        <w:jc w:val="center"/>
      </w:pPr>
      <w:r>
        <w:t>предоставляющих государственные услуги, и органов,</w:t>
      </w:r>
    </w:p>
    <w:p w:rsidR="004B6012" w:rsidRDefault="004B6012">
      <w:pPr>
        <w:pStyle w:val="ConsPlusTitle"/>
        <w:jc w:val="center"/>
      </w:pPr>
      <w:r>
        <w:t>предоставляющих муниципальные услуги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ind w:firstLine="540"/>
        <w:jc w:val="both"/>
      </w:pPr>
      <w:r>
        <w:t xml:space="preserve">Исключен. - </w:t>
      </w:r>
      <w:hyperlink r:id="rId114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Саратовской области от 16.09.2022 N 254.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Title"/>
        <w:jc w:val="center"/>
        <w:outlineLvl w:val="2"/>
      </w:pPr>
      <w:r>
        <w:t>Порядок досудебного (внесудебного) обжалования решений</w:t>
      </w:r>
    </w:p>
    <w:p w:rsidR="004B6012" w:rsidRDefault="004B6012">
      <w:pPr>
        <w:pStyle w:val="ConsPlusTitle"/>
        <w:jc w:val="center"/>
      </w:pPr>
      <w:r>
        <w:t>и действий (бездействия) многофункциональных центров</w:t>
      </w:r>
    </w:p>
    <w:p w:rsidR="004B6012" w:rsidRDefault="004B6012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4B6012" w:rsidRDefault="004B6012">
      <w:pPr>
        <w:pStyle w:val="ConsPlusTitle"/>
        <w:jc w:val="center"/>
      </w:pPr>
      <w:r>
        <w:t>и их работников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ind w:firstLine="540"/>
        <w:jc w:val="both"/>
      </w:pPr>
      <w:r>
        <w:t>6.6. В случае нарушения прав при предоставлении государственной услуги заявитель вправе в досудебном (внесудебном) порядке подать жалобу на решения и действия (бездействие) МФЦ и их работников.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Жалоба на решения и действия (бездействие) работника МФЦ подается руководителю этого МФЦ. Жалоба на решения и действия (бездействие) МФЦ подается в министерство экономического развития области, являющееся учредителем МФЦ.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Жалоба может быть направлена по почте, с использованием информационно-телекоммуникационной сети Интернет, официального сайта МФЦ, Единого портала, а также может быть принята при личном приеме заявителя.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Информацию о порядке подачи и рассмотрения жалобы заявитель может получить: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на официальном сайте МФЦ;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на Едином портале;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на информационных стендах, размещенных в МФЦ;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>при личном обращении в МФЦ.</w:t>
      </w:r>
    </w:p>
    <w:p w:rsidR="004B6012" w:rsidRDefault="004B6012">
      <w:pPr>
        <w:pStyle w:val="ConsPlusNormal"/>
        <w:spacing w:before="200"/>
        <w:ind w:firstLine="540"/>
        <w:jc w:val="both"/>
      </w:pPr>
      <w: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МФЦ и их работников, установлен </w:t>
      </w:r>
      <w:hyperlink w:anchor="P817">
        <w:r>
          <w:rPr>
            <w:color w:val="0000FF"/>
          </w:rPr>
          <w:t>пунктом 5.9</w:t>
        </w:r>
      </w:hyperlink>
      <w:r>
        <w:t xml:space="preserve"> настоящего Административного регламента.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jc w:val="right"/>
        <w:outlineLvl w:val="1"/>
      </w:pPr>
      <w:r>
        <w:t>Приложение N 1</w:t>
      </w:r>
    </w:p>
    <w:p w:rsidR="004B6012" w:rsidRDefault="004B6012">
      <w:pPr>
        <w:pStyle w:val="ConsPlusNormal"/>
        <w:jc w:val="right"/>
      </w:pPr>
      <w:r>
        <w:t>к Административному регламенту</w:t>
      </w:r>
    </w:p>
    <w:p w:rsidR="004B6012" w:rsidRDefault="004B6012">
      <w:pPr>
        <w:pStyle w:val="ConsPlusNormal"/>
        <w:jc w:val="right"/>
      </w:pPr>
      <w:r>
        <w:t>предоставления государственной услуги "Прием заявлений</w:t>
      </w:r>
    </w:p>
    <w:p w:rsidR="004B6012" w:rsidRDefault="004B6012">
      <w:pPr>
        <w:pStyle w:val="ConsPlusNormal"/>
        <w:jc w:val="right"/>
      </w:pPr>
      <w:r>
        <w:t>и организация предоставления гражданам субсидий на оплату</w:t>
      </w:r>
    </w:p>
    <w:p w:rsidR="004B6012" w:rsidRDefault="004B6012">
      <w:pPr>
        <w:pStyle w:val="ConsPlusNormal"/>
        <w:jc w:val="right"/>
      </w:pPr>
      <w:r>
        <w:t>жилого помещения и коммунальных услуг"</w:t>
      </w:r>
    </w:p>
    <w:p w:rsidR="004B6012" w:rsidRDefault="004B60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60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012" w:rsidRDefault="004B60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012" w:rsidRDefault="004B60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6012" w:rsidRDefault="004B60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6012" w:rsidRDefault="004B60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строительства и жилищно-коммунального хозяйства</w:t>
            </w:r>
          </w:p>
          <w:p w:rsidR="004B6012" w:rsidRDefault="004B6012">
            <w:pPr>
              <w:pStyle w:val="ConsPlusNormal"/>
              <w:jc w:val="center"/>
            </w:pPr>
            <w:r>
              <w:rPr>
                <w:color w:val="392C69"/>
              </w:rPr>
              <w:t>Саратовской области от 16.09.2022 N 254)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012" w:rsidRDefault="004B6012">
            <w:pPr>
              <w:pStyle w:val="ConsPlusNormal"/>
            </w:pPr>
          </w:p>
        </w:tc>
      </w:tr>
    </w:tbl>
    <w:p w:rsidR="004B6012" w:rsidRDefault="004B6012">
      <w:pPr>
        <w:pStyle w:val="ConsPlusNormal"/>
        <w:jc w:val="both"/>
      </w:pPr>
    </w:p>
    <w:p w:rsidR="004B6012" w:rsidRDefault="004B6012">
      <w:pPr>
        <w:pStyle w:val="ConsPlusNonformat"/>
        <w:jc w:val="both"/>
      </w:pPr>
      <w:r>
        <w:lastRenderedPageBreak/>
        <w:t xml:space="preserve">                               В __________________________________________</w:t>
      </w:r>
    </w:p>
    <w:p w:rsidR="004B6012" w:rsidRDefault="004B6012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4B6012" w:rsidRDefault="004B6012">
      <w:pPr>
        <w:pStyle w:val="ConsPlusNonformat"/>
        <w:jc w:val="both"/>
      </w:pPr>
      <w:r>
        <w:t xml:space="preserve">                                        (фамилия, имя, отчество)</w:t>
      </w:r>
    </w:p>
    <w:p w:rsidR="004B6012" w:rsidRDefault="004B6012">
      <w:pPr>
        <w:pStyle w:val="ConsPlusNonformat"/>
        <w:jc w:val="both"/>
      </w:pPr>
      <w:r>
        <w:t xml:space="preserve">                               номер страхового свидетельства обязательного</w:t>
      </w:r>
    </w:p>
    <w:p w:rsidR="004B6012" w:rsidRDefault="004B6012">
      <w:pPr>
        <w:pStyle w:val="ConsPlusNonformat"/>
        <w:jc w:val="both"/>
      </w:pPr>
      <w:r>
        <w:t xml:space="preserve">                               пенсионного страхования ____________________</w:t>
      </w:r>
    </w:p>
    <w:p w:rsidR="004B6012" w:rsidRDefault="004B6012">
      <w:pPr>
        <w:pStyle w:val="ConsPlusNonformat"/>
        <w:jc w:val="both"/>
      </w:pPr>
      <w:r>
        <w:t xml:space="preserve">                               номер домашнего телефона ___________________</w:t>
      </w:r>
    </w:p>
    <w:p w:rsidR="004B6012" w:rsidRDefault="004B6012">
      <w:pPr>
        <w:pStyle w:val="ConsPlusNonformat"/>
        <w:jc w:val="both"/>
      </w:pPr>
      <w:r>
        <w:t xml:space="preserve">                               номер рабочего телефона ____________________</w:t>
      </w:r>
    </w:p>
    <w:p w:rsidR="004B6012" w:rsidRDefault="004B6012">
      <w:pPr>
        <w:pStyle w:val="ConsPlusNonformat"/>
        <w:jc w:val="both"/>
      </w:pPr>
      <w:r>
        <w:t xml:space="preserve">                               номер контактного телефона _________________</w:t>
      </w:r>
    </w:p>
    <w:p w:rsidR="004B6012" w:rsidRDefault="004B6012">
      <w:pPr>
        <w:pStyle w:val="ConsPlusNonformat"/>
        <w:jc w:val="both"/>
      </w:pPr>
      <w:r>
        <w:t xml:space="preserve">                               адрес электронной почты ____________________</w:t>
      </w:r>
    </w:p>
    <w:p w:rsidR="004B6012" w:rsidRDefault="004B6012">
      <w:pPr>
        <w:pStyle w:val="ConsPlusNonformat"/>
        <w:jc w:val="both"/>
      </w:pPr>
    </w:p>
    <w:p w:rsidR="004B6012" w:rsidRDefault="004B6012">
      <w:pPr>
        <w:pStyle w:val="ConsPlusNonformat"/>
        <w:jc w:val="both"/>
      </w:pPr>
      <w:bookmarkStart w:id="20" w:name="P949"/>
      <w:bookmarkEnd w:id="20"/>
      <w:r>
        <w:t xml:space="preserve">                                 ЗАЯВЛЕНИЕ</w:t>
      </w:r>
    </w:p>
    <w:p w:rsidR="004B6012" w:rsidRDefault="004B6012">
      <w:pPr>
        <w:pStyle w:val="ConsPlusNonformat"/>
        <w:jc w:val="both"/>
      </w:pPr>
      <w:r>
        <w:t xml:space="preserve">                О ПРЕДОСТАВЛЕНИИ СУБСИДИИ НА ОПЛАТУ ЖИЛОГО</w:t>
      </w:r>
    </w:p>
    <w:p w:rsidR="004B6012" w:rsidRDefault="004B6012">
      <w:pPr>
        <w:pStyle w:val="ConsPlusNonformat"/>
        <w:jc w:val="both"/>
      </w:pPr>
      <w:r>
        <w:t xml:space="preserve">                      ПОМЕЩЕНИЯ И КОММУНАЛЬНЫХ УСЛУГ</w:t>
      </w:r>
    </w:p>
    <w:p w:rsidR="004B6012" w:rsidRDefault="004B6012">
      <w:pPr>
        <w:pStyle w:val="ConsPlusNonformat"/>
        <w:jc w:val="both"/>
      </w:pPr>
    </w:p>
    <w:p w:rsidR="004B6012" w:rsidRDefault="004B6012">
      <w:pPr>
        <w:pStyle w:val="ConsPlusNonformat"/>
        <w:jc w:val="both"/>
      </w:pPr>
      <w:r>
        <w:t xml:space="preserve">    1.   Прошу   предоставить   субсидию   </w:t>
      </w:r>
      <w:proofErr w:type="gramStart"/>
      <w:r>
        <w:t>на  оплату</w:t>
      </w:r>
      <w:proofErr w:type="gramEnd"/>
      <w:r>
        <w:t xml:space="preserve">  жилого  помещения  и</w:t>
      </w:r>
    </w:p>
    <w:p w:rsidR="004B6012" w:rsidRDefault="004B6012">
      <w:pPr>
        <w:pStyle w:val="ConsPlusNonformat"/>
        <w:jc w:val="both"/>
      </w:pPr>
      <w:proofErr w:type="gramStart"/>
      <w:r>
        <w:t>коммунальных  услуг</w:t>
      </w:r>
      <w:proofErr w:type="gramEnd"/>
      <w:r>
        <w:t xml:space="preserve">  с _______________________ месяца 20___ г. мне и членам</w:t>
      </w:r>
    </w:p>
    <w:p w:rsidR="004B6012" w:rsidRDefault="004B6012">
      <w:pPr>
        <w:pStyle w:val="ConsPlusNonformat"/>
        <w:jc w:val="both"/>
      </w:pPr>
      <w:r>
        <w:t>моей семьи:</w:t>
      </w:r>
    </w:p>
    <w:p w:rsidR="004B6012" w:rsidRDefault="004B60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4"/>
        <w:gridCol w:w="1304"/>
        <w:gridCol w:w="1531"/>
        <w:gridCol w:w="1928"/>
        <w:gridCol w:w="1984"/>
      </w:tblGrid>
      <w:tr w:rsidR="004B6012">
        <w:tc>
          <w:tcPr>
            <w:tcW w:w="624" w:type="dxa"/>
          </w:tcPr>
          <w:p w:rsidR="004B6012" w:rsidRDefault="004B601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44" w:type="dxa"/>
          </w:tcPr>
          <w:p w:rsidR="004B6012" w:rsidRDefault="004B6012">
            <w:pPr>
              <w:pStyle w:val="ConsPlusNormal"/>
              <w:jc w:val="center"/>
            </w:pPr>
            <w:r>
              <w:t>Ф.И.О. (полностью)</w:t>
            </w:r>
          </w:p>
        </w:tc>
        <w:tc>
          <w:tcPr>
            <w:tcW w:w="1304" w:type="dxa"/>
          </w:tcPr>
          <w:p w:rsidR="004B6012" w:rsidRDefault="004B6012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531" w:type="dxa"/>
          </w:tcPr>
          <w:p w:rsidR="004B6012" w:rsidRDefault="004B6012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928" w:type="dxa"/>
          </w:tcPr>
          <w:p w:rsidR="004B6012" w:rsidRDefault="004B6012">
            <w:pPr>
              <w:pStyle w:val="ConsPlusNormal"/>
              <w:jc w:val="center"/>
            </w:pPr>
            <w:r>
              <w:t>Наименование и реквизиты документа, удостоверяющего личность</w:t>
            </w:r>
          </w:p>
        </w:tc>
        <w:tc>
          <w:tcPr>
            <w:tcW w:w="1984" w:type="dxa"/>
          </w:tcPr>
          <w:p w:rsidR="004B6012" w:rsidRDefault="004B6012">
            <w:pPr>
              <w:pStyle w:val="ConsPlusNormal"/>
              <w:jc w:val="center"/>
            </w:pPr>
            <w:r>
              <w:t>Наличие льгот, мер социальной поддержки и компенсации по оплате жилого помещения и коммунальных услуг (реквизиты документа)</w:t>
            </w:r>
          </w:p>
        </w:tc>
      </w:tr>
      <w:tr w:rsidR="004B6012">
        <w:tc>
          <w:tcPr>
            <w:tcW w:w="624" w:type="dxa"/>
          </w:tcPr>
          <w:p w:rsidR="004B6012" w:rsidRDefault="004B6012">
            <w:pPr>
              <w:pStyle w:val="ConsPlusNormal"/>
            </w:pPr>
          </w:p>
        </w:tc>
        <w:tc>
          <w:tcPr>
            <w:tcW w:w="1644" w:type="dxa"/>
          </w:tcPr>
          <w:p w:rsidR="004B6012" w:rsidRDefault="004B6012">
            <w:pPr>
              <w:pStyle w:val="ConsPlusNormal"/>
            </w:pPr>
          </w:p>
        </w:tc>
        <w:tc>
          <w:tcPr>
            <w:tcW w:w="1304" w:type="dxa"/>
          </w:tcPr>
          <w:p w:rsidR="004B6012" w:rsidRDefault="004B6012">
            <w:pPr>
              <w:pStyle w:val="ConsPlusNormal"/>
            </w:pPr>
          </w:p>
        </w:tc>
        <w:tc>
          <w:tcPr>
            <w:tcW w:w="1531" w:type="dxa"/>
          </w:tcPr>
          <w:p w:rsidR="004B6012" w:rsidRDefault="004B6012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1928" w:type="dxa"/>
          </w:tcPr>
          <w:p w:rsidR="004B6012" w:rsidRDefault="004B6012">
            <w:pPr>
              <w:pStyle w:val="ConsPlusNormal"/>
            </w:pPr>
          </w:p>
        </w:tc>
        <w:tc>
          <w:tcPr>
            <w:tcW w:w="1984" w:type="dxa"/>
          </w:tcPr>
          <w:p w:rsidR="004B6012" w:rsidRDefault="004B6012">
            <w:pPr>
              <w:pStyle w:val="ConsPlusNormal"/>
            </w:pPr>
          </w:p>
        </w:tc>
      </w:tr>
      <w:tr w:rsidR="004B6012">
        <w:tc>
          <w:tcPr>
            <w:tcW w:w="624" w:type="dxa"/>
          </w:tcPr>
          <w:p w:rsidR="004B6012" w:rsidRDefault="004B6012">
            <w:pPr>
              <w:pStyle w:val="ConsPlusNormal"/>
            </w:pPr>
          </w:p>
        </w:tc>
        <w:tc>
          <w:tcPr>
            <w:tcW w:w="1644" w:type="dxa"/>
          </w:tcPr>
          <w:p w:rsidR="004B6012" w:rsidRDefault="004B6012">
            <w:pPr>
              <w:pStyle w:val="ConsPlusNormal"/>
            </w:pPr>
          </w:p>
        </w:tc>
        <w:tc>
          <w:tcPr>
            <w:tcW w:w="1304" w:type="dxa"/>
          </w:tcPr>
          <w:p w:rsidR="004B6012" w:rsidRDefault="004B6012">
            <w:pPr>
              <w:pStyle w:val="ConsPlusNormal"/>
            </w:pPr>
          </w:p>
        </w:tc>
        <w:tc>
          <w:tcPr>
            <w:tcW w:w="1531" w:type="dxa"/>
          </w:tcPr>
          <w:p w:rsidR="004B6012" w:rsidRDefault="004B6012">
            <w:pPr>
              <w:pStyle w:val="ConsPlusNormal"/>
            </w:pPr>
          </w:p>
        </w:tc>
        <w:tc>
          <w:tcPr>
            <w:tcW w:w="1928" w:type="dxa"/>
          </w:tcPr>
          <w:p w:rsidR="004B6012" w:rsidRDefault="004B6012">
            <w:pPr>
              <w:pStyle w:val="ConsPlusNormal"/>
            </w:pPr>
          </w:p>
        </w:tc>
        <w:tc>
          <w:tcPr>
            <w:tcW w:w="1984" w:type="dxa"/>
          </w:tcPr>
          <w:p w:rsidR="004B6012" w:rsidRDefault="004B6012">
            <w:pPr>
              <w:pStyle w:val="ConsPlusNormal"/>
            </w:pPr>
          </w:p>
        </w:tc>
      </w:tr>
      <w:tr w:rsidR="004B6012">
        <w:tc>
          <w:tcPr>
            <w:tcW w:w="624" w:type="dxa"/>
          </w:tcPr>
          <w:p w:rsidR="004B6012" w:rsidRDefault="004B6012">
            <w:pPr>
              <w:pStyle w:val="ConsPlusNormal"/>
            </w:pPr>
          </w:p>
        </w:tc>
        <w:tc>
          <w:tcPr>
            <w:tcW w:w="1644" w:type="dxa"/>
          </w:tcPr>
          <w:p w:rsidR="004B6012" w:rsidRDefault="004B6012">
            <w:pPr>
              <w:pStyle w:val="ConsPlusNormal"/>
            </w:pPr>
          </w:p>
        </w:tc>
        <w:tc>
          <w:tcPr>
            <w:tcW w:w="1304" w:type="dxa"/>
          </w:tcPr>
          <w:p w:rsidR="004B6012" w:rsidRDefault="004B6012">
            <w:pPr>
              <w:pStyle w:val="ConsPlusNormal"/>
            </w:pPr>
          </w:p>
        </w:tc>
        <w:tc>
          <w:tcPr>
            <w:tcW w:w="1531" w:type="dxa"/>
          </w:tcPr>
          <w:p w:rsidR="004B6012" w:rsidRDefault="004B6012">
            <w:pPr>
              <w:pStyle w:val="ConsPlusNormal"/>
            </w:pPr>
          </w:p>
        </w:tc>
        <w:tc>
          <w:tcPr>
            <w:tcW w:w="1928" w:type="dxa"/>
          </w:tcPr>
          <w:p w:rsidR="004B6012" w:rsidRDefault="004B6012">
            <w:pPr>
              <w:pStyle w:val="ConsPlusNormal"/>
            </w:pPr>
          </w:p>
        </w:tc>
        <w:tc>
          <w:tcPr>
            <w:tcW w:w="1984" w:type="dxa"/>
          </w:tcPr>
          <w:p w:rsidR="004B6012" w:rsidRDefault="004B6012">
            <w:pPr>
              <w:pStyle w:val="ConsPlusNormal"/>
            </w:pPr>
          </w:p>
        </w:tc>
      </w:tr>
    </w:tbl>
    <w:p w:rsidR="004B6012" w:rsidRDefault="004B6012">
      <w:pPr>
        <w:pStyle w:val="ConsPlusNormal"/>
        <w:jc w:val="both"/>
      </w:pPr>
    </w:p>
    <w:p w:rsidR="004B6012" w:rsidRDefault="004B6012">
      <w:pPr>
        <w:pStyle w:val="ConsPlusNonformat"/>
        <w:jc w:val="both"/>
      </w:pPr>
      <w:r>
        <w:t xml:space="preserve">    </w:t>
      </w:r>
      <w:proofErr w:type="gramStart"/>
      <w:r>
        <w:t>а)  в</w:t>
      </w:r>
      <w:proofErr w:type="gramEnd"/>
      <w:r>
        <w:t xml:space="preserve">  настоящее  время  зарегистрированных по месту жительства в жилом</w:t>
      </w:r>
    </w:p>
    <w:p w:rsidR="004B6012" w:rsidRDefault="004B6012">
      <w:pPr>
        <w:pStyle w:val="ConsPlusNonformat"/>
        <w:jc w:val="both"/>
      </w:pPr>
      <w:r>
        <w:t>помещении по адресу: ______________________________________________________</w:t>
      </w:r>
    </w:p>
    <w:p w:rsidR="004B6012" w:rsidRDefault="004B6012">
      <w:pPr>
        <w:pStyle w:val="ConsPlusNonformat"/>
        <w:jc w:val="both"/>
      </w:pPr>
      <w:r>
        <w:t>__________________________________________________________________________;</w:t>
      </w:r>
    </w:p>
    <w:p w:rsidR="004B6012" w:rsidRDefault="004B6012">
      <w:pPr>
        <w:pStyle w:val="ConsPlusNonformat"/>
        <w:jc w:val="both"/>
      </w:pPr>
      <w:r>
        <w:t xml:space="preserve">    </w:t>
      </w:r>
      <w:proofErr w:type="gramStart"/>
      <w:r>
        <w:t>б)  сведения</w:t>
      </w:r>
      <w:proofErr w:type="gramEnd"/>
      <w:r>
        <w:t xml:space="preserve"> о документах, подтверждающих правовые основания владения и</w:t>
      </w:r>
    </w:p>
    <w:p w:rsidR="004B6012" w:rsidRDefault="004B6012">
      <w:pPr>
        <w:pStyle w:val="ConsPlusNonformat"/>
        <w:jc w:val="both"/>
      </w:pPr>
      <w:r>
        <w:t>пользования жилым помещением:</w:t>
      </w:r>
    </w:p>
    <w:p w:rsidR="004B6012" w:rsidRDefault="004B6012">
      <w:pPr>
        <w:pStyle w:val="ConsPlusNonformat"/>
        <w:jc w:val="both"/>
      </w:pPr>
      <w:r>
        <w:t xml:space="preserve">    кадастровый номер объекта: ___________________________________________;</w:t>
      </w:r>
    </w:p>
    <w:p w:rsidR="004B6012" w:rsidRDefault="004B6012">
      <w:pPr>
        <w:pStyle w:val="ConsPlusNonformat"/>
        <w:jc w:val="both"/>
      </w:pPr>
      <w:r>
        <w:t xml:space="preserve">    документ основание: ___________________________; дата _________________</w:t>
      </w:r>
    </w:p>
    <w:p w:rsidR="004B6012" w:rsidRDefault="004B6012">
      <w:pPr>
        <w:pStyle w:val="ConsPlusNonformat"/>
        <w:jc w:val="both"/>
      </w:pPr>
      <w:r>
        <w:t xml:space="preserve">    серия _______________ N __________ кем выдан __________________________</w:t>
      </w:r>
    </w:p>
    <w:p w:rsidR="004B6012" w:rsidRDefault="004B6012">
      <w:pPr>
        <w:pStyle w:val="ConsPlusNonformat"/>
        <w:jc w:val="both"/>
      </w:pPr>
      <w:r>
        <w:t>__________________________________________________________________________;</w:t>
      </w:r>
    </w:p>
    <w:p w:rsidR="004B6012" w:rsidRDefault="004B6012">
      <w:pPr>
        <w:pStyle w:val="ConsPlusNonformat"/>
        <w:jc w:val="both"/>
      </w:pPr>
      <w:r>
        <w:t xml:space="preserve">    </w:t>
      </w:r>
      <w:proofErr w:type="gramStart"/>
      <w:r>
        <w:t>в)  сведения</w:t>
      </w:r>
      <w:proofErr w:type="gramEnd"/>
      <w:r>
        <w:t xml:space="preserve">  о  доходах  заявителя и членов его семьи, учитываемых при</w:t>
      </w:r>
    </w:p>
    <w:p w:rsidR="004B6012" w:rsidRDefault="004B6012">
      <w:pPr>
        <w:pStyle w:val="ConsPlusNonformat"/>
        <w:jc w:val="both"/>
      </w:pPr>
      <w:r>
        <w:t>решении вопроса о предоставлении субсидии (место работы, учебы и др.; сумма</w:t>
      </w:r>
    </w:p>
    <w:p w:rsidR="004B6012" w:rsidRDefault="004B6012">
      <w:pPr>
        <w:pStyle w:val="ConsPlusNonformat"/>
        <w:jc w:val="both"/>
      </w:pPr>
      <w:proofErr w:type="gramStart"/>
      <w:r>
        <w:t>дохода  за</w:t>
      </w:r>
      <w:proofErr w:type="gramEnd"/>
      <w:r>
        <w:t xml:space="preserve">  6  календарных  месяцев,  отсчет указанного 6-месячного периода</w:t>
      </w:r>
    </w:p>
    <w:p w:rsidR="004B6012" w:rsidRDefault="004B6012">
      <w:pPr>
        <w:pStyle w:val="ConsPlusNonformat"/>
        <w:jc w:val="both"/>
      </w:pPr>
      <w:proofErr w:type="gramStart"/>
      <w:r>
        <w:t>начинается  за</w:t>
      </w:r>
      <w:proofErr w:type="gramEnd"/>
      <w:r>
        <w:t xml:space="preserve">  6  месяцев  до  месяца  подачи  заявления  о предоставлении</w:t>
      </w:r>
    </w:p>
    <w:p w:rsidR="004B6012" w:rsidRDefault="004B6012">
      <w:pPr>
        <w:pStyle w:val="ConsPlusNonformat"/>
        <w:jc w:val="both"/>
      </w:pPr>
      <w:r>
        <w:t>субсидии):</w:t>
      </w:r>
    </w:p>
    <w:p w:rsidR="004B6012" w:rsidRDefault="004B60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3798"/>
        <w:gridCol w:w="1648"/>
      </w:tblGrid>
      <w:tr w:rsidR="004B6012">
        <w:tc>
          <w:tcPr>
            <w:tcW w:w="567" w:type="dxa"/>
          </w:tcPr>
          <w:p w:rsidR="004B6012" w:rsidRDefault="004B601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48" w:type="dxa"/>
          </w:tcPr>
          <w:p w:rsidR="004B6012" w:rsidRDefault="004B6012">
            <w:pPr>
              <w:pStyle w:val="ConsPlusNormal"/>
              <w:jc w:val="center"/>
            </w:pPr>
            <w:r>
              <w:t>Ф.И.О. (полностью)</w:t>
            </w:r>
          </w:p>
        </w:tc>
        <w:tc>
          <w:tcPr>
            <w:tcW w:w="3798" w:type="dxa"/>
          </w:tcPr>
          <w:p w:rsidR="004B6012" w:rsidRDefault="004B6012">
            <w:pPr>
              <w:pStyle w:val="ConsPlusNormal"/>
              <w:jc w:val="center"/>
            </w:pPr>
            <w:r>
              <w:t>Место работы (учебы, форма обучения)</w:t>
            </w:r>
          </w:p>
        </w:tc>
        <w:tc>
          <w:tcPr>
            <w:tcW w:w="1648" w:type="dxa"/>
          </w:tcPr>
          <w:p w:rsidR="004B6012" w:rsidRDefault="004B6012">
            <w:pPr>
              <w:pStyle w:val="ConsPlusNormal"/>
              <w:jc w:val="center"/>
            </w:pPr>
            <w:r>
              <w:t>Сумма</w:t>
            </w:r>
          </w:p>
        </w:tc>
      </w:tr>
      <w:tr w:rsidR="004B6012">
        <w:tc>
          <w:tcPr>
            <w:tcW w:w="567" w:type="dxa"/>
          </w:tcPr>
          <w:p w:rsidR="004B6012" w:rsidRDefault="004B6012">
            <w:pPr>
              <w:pStyle w:val="ConsPlusNormal"/>
            </w:pPr>
          </w:p>
        </w:tc>
        <w:tc>
          <w:tcPr>
            <w:tcW w:w="2948" w:type="dxa"/>
          </w:tcPr>
          <w:p w:rsidR="004B6012" w:rsidRDefault="004B6012">
            <w:pPr>
              <w:pStyle w:val="ConsPlusNormal"/>
            </w:pPr>
          </w:p>
        </w:tc>
        <w:tc>
          <w:tcPr>
            <w:tcW w:w="3798" w:type="dxa"/>
          </w:tcPr>
          <w:p w:rsidR="004B6012" w:rsidRDefault="004B6012">
            <w:pPr>
              <w:pStyle w:val="ConsPlusNormal"/>
            </w:pPr>
          </w:p>
        </w:tc>
        <w:tc>
          <w:tcPr>
            <w:tcW w:w="1648" w:type="dxa"/>
          </w:tcPr>
          <w:p w:rsidR="004B6012" w:rsidRDefault="004B6012">
            <w:pPr>
              <w:pStyle w:val="ConsPlusNormal"/>
            </w:pPr>
          </w:p>
        </w:tc>
      </w:tr>
      <w:tr w:rsidR="004B6012">
        <w:tc>
          <w:tcPr>
            <w:tcW w:w="567" w:type="dxa"/>
          </w:tcPr>
          <w:p w:rsidR="004B6012" w:rsidRDefault="004B6012">
            <w:pPr>
              <w:pStyle w:val="ConsPlusNormal"/>
            </w:pPr>
          </w:p>
        </w:tc>
        <w:tc>
          <w:tcPr>
            <w:tcW w:w="2948" w:type="dxa"/>
          </w:tcPr>
          <w:p w:rsidR="004B6012" w:rsidRDefault="004B6012">
            <w:pPr>
              <w:pStyle w:val="ConsPlusNormal"/>
            </w:pPr>
          </w:p>
        </w:tc>
        <w:tc>
          <w:tcPr>
            <w:tcW w:w="3798" w:type="dxa"/>
          </w:tcPr>
          <w:p w:rsidR="004B6012" w:rsidRDefault="004B6012">
            <w:pPr>
              <w:pStyle w:val="ConsPlusNormal"/>
            </w:pPr>
          </w:p>
        </w:tc>
        <w:tc>
          <w:tcPr>
            <w:tcW w:w="1648" w:type="dxa"/>
          </w:tcPr>
          <w:p w:rsidR="004B6012" w:rsidRDefault="004B6012">
            <w:pPr>
              <w:pStyle w:val="ConsPlusNormal"/>
            </w:pPr>
          </w:p>
        </w:tc>
      </w:tr>
      <w:tr w:rsidR="004B6012">
        <w:tc>
          <w:tcPr>
            <w:tcW w:w="567" w:type="dxa"/>
          </w:tcPr>
          <w:p w:rsidR="004B6012" w:rsidRDefault="004B6012">
            <w:pPr>
              <w:pStyle w:val="ConsPlusNormal"/>
            </w:pPr>
          </w:p>
        </w:tc>
        <w:tc>
          <w:tcPr>
            <w:tcW w:w="2948" w:type="dxa"/>
          </w:tcPr>
          <w:p w:rsidR="004B6012" w:rsidRDefault="004B6012">
            <w:pPr>
              <w:pStyle w:val="ConsPlusNormal"/>
            </w:pPr>
          </w:p>
        </w:tc>
        <w:tc>
          <w:tcPr>
            <w:tcW w:w="3798" w:type="dxa"/>
          </w:tcPr>
          <w:p w:rsidR="004B6012" w:rsidRDefault="004B6012">
            <w:pPr>
              <w:pStyle w:val="ConsPlusNormal"/>
            </w:pPr>
          </w:p>
        </w:tc>
        <w:tc>
          <w:tcPr>
            <w:tcW w:w="1648" w:type="dxa"/>
          </w:tcPr>
          <w:p w:rsidR="004B6012" w:rsidRDefault="004B6012">
            <w:pPr>
              <w:pStyle w:val="ConsPlusNormal"/>
            </w:pPr>
          </w:p>
        </w:tc>
      </w:tr>
    </w:tbl>
    <w:p w:rsidR="004B6012" w:rsidRDefault="004B6012">
      <w:pPr>
        <w:pStyle w:val="ConsPlusNormal"/>
        <w:jc w:val="both"/>
      </w:pPr>
    </w:p>
    <w:p w:rsidR="004B6012" w:rsidRDefault="004B6012">
      <w:pPr>
        <w:pStyle w:val="ConsPlusNonformat"/>
        <w:jc w:val="both"/>
      </w:pPr>
      <w:r>
        <w:t xml:space="preserve">    </w:t>
      </w:r>
      <w:proofErr w:type="gramStart"/>
      <w:r>
        <w:t>г)  перечислять</w:t>
      </w:r>
      <w:proofErr w:type="gramEnd"/>
      <w:r>
        <w:t xml:space="preserve">  субсидии  на  мой  банковский  счет или через почтовое</w:t>
      </w:r>
    </w:p>
    <w:p w:rsidR="004B6012" w:rsidRDefault="004B6012">
      <w:pPr>
        <w:pStyle w:val="ConsPlusNonformat"/>
        <w:jc w:val="both"/>
      </w:pPr>
      <w:r>
        <w:t xml:space="preserve">отделение   </w:t>
      </w:r>
      <w:proofErr w:type="gramStart"/>
      <w:r>
        <w:t>связи  (</w:t>
      </w:r>
      <w:proofErr w:type="gramEnd"/>
      <w:r>
        <w:t>реквизиты  расчетного  счета:  наименование  кредитного</w:t>
      </w:r>
    </w:p>
    <w:p w:rsidR="004B6012" w:rsidRDefault="004B6012">
      <w:pPr>
        <w:pStyle w:val="ConsPlusNonformat"/>
        <w:jc w:val="both"/>
      </w:pPr>
      <w:r>
        <w:t>учреждения, номер счета, иные сведения, необходимые для зачисления денежных</w:t>
      </w:r>
    </w:p>
    <w:p w:rsidR="004B6012" w:rsidRDefault="004B6012">
      <w:pPr>
        <w:pStyle w:val="ConsPlusNonformat"/>
        <w:jc w:val="both"/>
      </w:pPr>
      <w:r>
        <w:t>средств на счет/указать почтовое отделение): ______________________________</w:t>
      </w:r>
    </w:p>
    <w:p w:rsidR="004B6012" w:rsidRDefault="004B6012">
      <w:pPr>
        <w:pStyle w:val="ConsPlusNonformat"/>
        <w:jc w:val="both"/>
      </w:pPr>
      <w:r>
        <w:lastRenderedPageBreak/>
        <w:t>__________________________________________________________________________;</w:t>
      </w:r>
    </w:p>
    <w:p w:rsidR="004B6012" w:rsidRDefault="004B6012">
      <w:pPr>
        <w:pStyle w:val="ConsPlusNonformat"/>
        <w:jc w:val="both"/>
      </w:pPr>
      <w:r>
        <w:t xml:space="preserve">    Дополнительная информация: ____________________________________________</w:t>
      </w:r>
    </w:p>
    <w:p w:rsidR="004B6012" w:rsidRDefault="004B6012">
      <w:pPr>
        <w:pStyle w:val="ConsPlusNonformat"/>
        <w:jc w:val="both"/>
      </w:pPr>
      <w:r>
        <w:t>___________________________________________________________________________</w:t>
      </w:r>
    </w:p>
    <w:p w:rsidR="004B6012" w:rsidRDefault="004B6012">
      <w:pPr>
        <w:pStyle w:val="ConsPlusNonformat"/>
        <w:jc w:val="both"/>
      </w:pPr>
      <w:r>
        <w:t>__________________________________________________________________________.</w:t>
      </w:r>
    </w:p>
    <w:p w:rsidR="004B6012" w:rsidRDefault="004B6012">
      <w:pPr>
        <w:pStyle w:val="ConsPlusNonformat"/>
        <w:jc w:val="both"/>
      </w:pPr>
      <w:r>
        <w:t xml:space="preserve">    2.  Предоставленные мною документы и копии документов в количестве ____</w:t>
      </w:r>
    </w:p>
    <w:p w:rsidR="004B6012" w:rsidRDefault="004B6012">
      <w:pPr>
        <w:pStyle w:val="ConsPlusNonformat"/>
        <w:jc w:val="both"/>
      </w:pPr>
      <w:r>
        <w:t>шт., в том числе:</w:t>
      </w:r>
    </w:p>
    <w:p w:rsidR="004B6012" w:rsidRDefault="004B6012">
      <w:pPr>
        <w:pStyle w:val="ConsPlusNonformat"/>
        <w:jc w:val="both"/>
      </w:pPr>
      <w:r>
        <w:t xml:space="preserve">    - о принадлежности к членам семьи ____ шт.;</w:t>
      </w:r>
    </w:p>
    <w:p w:rsidR="004B6012" w:rsidRDefault="004B6012">
      <w:pPr>
        <w:pStyle w:val="ConsPlusNonformat"/>
        <w:jc w:val="both"/>
      </w:pPr>
      <w:r>
        <w:t xml:space="preserve">    - об основании пользования жилым помещением ____ шт.;</w:t>
      </w:r>
    </w:p>
    <w:p w:rsidR="004B6012" w:rsidRDefault="004B6012">
      <w:pPr>
        <w:pStyle w:val="ConsPlusNonformat"/>
        <w:jc w:val="both"/>
      </w:pPr>
      <w:r>
        <w:t xml:space="preserve">    - о доходах членов семьи ____ шт.;</w:t>
      </w:r>
    </w:p>
    <w:p w:rsidR="004B6012" w:rsidRDefault="004B6012">
      <w:pPr>
        <w:pStyle w:val="ConsPlusNonformat"/>
        <w:jc w:val="both"/>
      </w:pPr>
      <w:r>
        <w:t xml:space="preserve">    -  </w:t>
      </w:r>
      <w:proofErr w:type="gramStart"/>
      <w:r>
        <w:t>сведения  о</w:t>
      </w:r>
      <w:proofErr w:type="gramEnd"/>
      <w:r>
        <w:t xml:space="preserve">  платежах  за  жилое  помещение  и  коммунальные услуги,</w:t>
      </w:r>
    </w:p>
    <w:p w:rsidR="004B6012" w:rsidRDefault="004B6012">
      <w:pPr>
        <w:pStyle w:val="ConsPlusNonformat"/>
        <w:jc w:val="both"/>
      </w:pPr>
      <w:proofErr w:type="gramStart"/>
      <w:r>
        <w:t>начисленных  за</w:t>
      </w:r>
      <w:proofErr w:type="gramEnd"/>
      <w:r>
        <w:t xml:space="preserve"> последний перед подачей заявления о предоставлении субсидии</w:t>
      </w:r>
    </w:p>
    <w:p w:rsidR="004B6012" w:rsidRDefault="004B6012">
      <w:pPr>
        <w:pStyle w:val="ConsPlusNonformat"/>
        <w:jc w:val="both"/>
      </w:pPr>
      <w:r>
        <w:t>месяц ____ шт.</w:t>
      </w:r>
    </w:p>
    <w:p w:rsidR="004B6012" w:rsidRDefault="004B6012">
      <w:pPr>
        <w:pStyle w:val="ConsPlusNonformat"/>
        <w:jc w:val="both"/>
      </w:pPr>
      <w:r>
        <w:t xml:space="preserve">    - о льготах, мерах социальной поддержки и компенсациях по оплате жилого</w:t>
      </w:r>
    </w:p>
    <w:p w:rsidR="004B6012" w:rsidRDefault="004B6012">
      <w:pPr>
        <w:pStyle w:val="ConsPlusNonformat"/>
        <w:jc w:val="both"/>
      </w:pPr>
      <w:r>
        <w:t>помещения и коммунальных услуг ____ шт.;</w:t>
      </w:r>
    </w:p>
    <w:p w:rsidR="004B6012" w:rsidRDefault="004B6012">
      <w:pPr>
        <w:pStyle w:val="ConsPlusNonformat"/>
        <w:jc w:val="both"/>
      </w:pPr>
      <w:r>
        <w:t xml:space="preserve">    - о регистрации по месту жительства ____ шт.;</w:t>
      </w:r>
    </w:p>
    <w:p w:rsidR="004B6012" w:rsidRDefault="004B6012">
      <w:pPr>
        <w:pStyle w:val="ConsPlusNonformat"/>
        <w:jc w:val="both"/>
      </w:pPr>
      <w:r>
        <w:t xml:space="preserve">    - о гражданстве ____ шт.</w:t>
      </w:r>
    </w:p>
    <w:p w:rsidR="004B6012" w:rsidRDefault="004B6012">
      <w:pPr>
        <w:pStyle w:val="ConsPlusNonformat"/>
        <w:jc w:val="both"/>
      </w:pPr>
      <w:r>
        <w:t xml:space="preserve">    3. Особые обстоятельства: _____________________________________________</w:t>
      </w:r>
    </w:p>
    <w:p w:rsidR="004B6012" w:rsidRDefault="004B6012">
      <w:pPr>
        <w:pStyle w:val="ConsPlusNonformat"/>
        <w:jc w:val="both"/>
      </w:pPr>
      <w:r>
        <w:t>___________________________________________________________________________</w:t>
      </w:r>
    </w:p>
    <w:p w:rsidR="004B6012" w:rsidRDefault="004B6012">
      <w:pPr>
        <w:pStyle w:val="ConsPlusNonformat"/>
        <w:jc w:val="both"/>
      </w:pPr>
      <w:r>
        <w:t xml:space="preserve">    4.  Обязуюсь использовать субсидии только для оплаты жилого помещения и</w:t>
      </w:r>
    </w:p>
    <w:p w:rsidR="004B6012" w:rsidRDefault="004B6012">
      <w:pPr>
        <w:pStyle w:val="ConsPlusNonformat"/>
        <w:jc w:val="both"/>
      </w:pPr>
      <w:proofErr w:type="gramStart"/>
      <w:r>
        <w:t>коммунальных  услуг</w:t>
      </w:r>
      <w:proofErr w:type="gramEnd"/>
      <w:r>
        <w:t xml:space="preserve">  и, в случае изменения обстоятельств в семье (изменение</w:t>
      </w:r>
    </w:p>
    <w:p w:rsidR="004B6012" w:rsidRDefault="004B6012">
      <w:pPr>
        <w:pStyle w:val="ConsPlusNonformat"/>
        <w:jc w:val="both"/>
      </w:pPr>
      <w:proofErr w:type="gramStart"/>
      <w:r>
        <w:t>места  постоянного</w:t>
      </w:r>
      <w:proofErr w:type="gramEnd"/>
      <w:r>
        <w:t xml:space="preserve">  жительства,  основания проживания, гражданства, состава</w:t>
      </w:r>
    </w:p>
    <w:p w:rsidR="004B6012" w:rsidRDefault="004B6012">
      <w:pPr>
        <w:pStyle w:val="ConsPlusNonformat"/>
        <w:jc w:val="both"/>
      </w:pPr>
      <w:r>
        <w:t>семьи и др.), представить подтверждающие документы в течение 1 месяца после</w:t>
      </w:r>
    </w:p>
    <w:p w:rsidR="004B6012" w:rsidRDefault="004B6012">
      <w:pPr>
        <w:pStyle w:val="ConsPlusNonformat"/>
        <w:jc w:val="both"/>
      </w:pPr>
      <w:r>
        <w:t>наступления этих событий.</w:t>
      </w:r>
    </w:p>
    <w:p w:rsidR="004B6012" w:rsidRDefault="004B6012">
      <w:pPr>
        <w:pStyle w:val="ConsPlusNonformat"/>
        <w:jc w:val="both"/>
      </w:pPr>
      <w:r>
        <w:t xml:space="preserve">    5.  </w:t>
      </w:r>
      <w:proofErr w:type="gramStart"/>
      <w:r>
        <w:t>С  Правилами</w:t>
      </w:r>
      <w:proofErr w:type="gramEnd"/>
      <w:r>
        <w:t xml:space="preserve">  предоставления  субсидий на оплату жилого помещения и</w:t>
      </w:r>
    </w:p>
    <w:p w:rsidR="004B6012" w:rsidRDefault="004B6012">
      <w:pPr>
        <w:pStyle w:val="ConsPlusNonformat"/>
        <w:jc w:val="both"/>
      </w:pPr>
      <w:proofErr w:type="gramStart"/>
      <w:r>
        <w:t>коммунальных  услуг</w:t>
      </w:r>
      <w:proofErr w:type="gramEnd"/>
      <w:r>
        <w:t>,  утвержденными постановлением Правительства Российской</w:t>
      </w:r>
    </w:p>
    <w:p w:rsidR="004B6012" w:rsidRDefault="004B6012">
      <w:pPr>
        <w:pStyle w:val="ConsPlusNonformat"/>
        <w:jc w:val="both"/>
      </w:pPr>
      <w:proofErr w:type="gramStart"/>
      <w:r>
        <w:t>Федерации  от</w:t>
      </w:r>
      <w:proofErr w:type="gramEnd"/>
      <w:r>
        <w:t xml:space="preserve">  14  декабря  2005  года  N  761,  в  том числе по проверке в</w:t>
      </w:r>
    </w:p>
    <w:p w:rsidR="004B6012" w:rsidRDefault="004B6012">
      <w:pPr>
        <w:pStyle w:val="ConsPlusNonformat"/>
        <w:jc w:val="both"/>
      </w:pPr>
      <w:r>
        <w:t>налоговых, таможенных и иных органах (организациях) представленных сведений</w:t>
      </w:r>
    </w:p>
    <w:p w:rsidR="004B6012" w:rsidRDefault="004B6012">
      <w:pPr>
        <w:pStyle w:val="ConsPlusNonformat"/>
        <w:jc w:val="both"/>
      </w:pPr>
      <w:r>
        <w:t xml:space="preserve">о   </w:t>
      </w:r>
      <w:proofErr w:type="gramStart"/>
      <w:r>
        <w:t xml:space="preserve">доходах,   </w:t>
      </w:r>
      <w:proofErr w:type="gramEnd"/>
      <w:r>
        <w:t>приостановлению   и   прекращению  предоставления  субсидий,</w:t>
      </w:r>
    </w:p>
    <w:p w:rsidR="004B6012" w:rsidRDefault="004B6012">
      <w:pPr>
        <w:pStyle w:val="ConsPlusNonformat"/>
        <w:jc w:val="both"/>
      </w:pPr>
      <w:r>
        <w:t>ознакомлен(а) и обязуюсь их выполнять.</w:t>
      </w:r>
    </w:p>
    <w:p w:rsidR="004B6012" w:rsidRDefault="004B6012">
      <w:pPr>
        <w:pStyle w:val="ConsPlusNonformat"/>
        <w:jc w:val="both"/>
      </w:pPr>
      <w:r>
        <w:t xml:space="preserve">    Предупрежден(а):</w:t>
      </w:r>
    </w:p>
    <w:p w:rsidR="004B6012" w:rsidRDefault="004B6012">
      <w:pPr>
        <w:pStyle w:val="ConsPlusNonformat"/>
        <w:jc w:val="both"/>
      </w:pPr>
      <w:r>
        <w:t xml:space="preserve">    об   </w:t>
      </w:r>
      <w:proofErr w:type="gramStart"/>
      <w:r>
        <w:t>ответственности  в</w:t>
      </w:r>
      <w:proofErr w:type="gramEnd"/>
      <w:r>
        <w:t xml:space="preserve">  соответствии  с  законодательством  Российской</w:t>
      </w:r>
    </w:p>
    <w:p w:rsidR="004B6012" w:rsidRDefault="004B6012">
      <w:pPr>
        <w:pStyle w:val="ConsPlusNonformat"/>
        <w:jc w:val="both"/>
      </w:pPr>
      <w:proofErr w:type="gramStart"/>
      <w:r>
        <w:t>Федерации  за</w:t>
      </w:r>
      <w:proofErr w:type="gramEnd"/>
      <w:r>
        <w:t xml:space="preserve">  достоверность представленных сведений и документов; в случае</w:t>
      </w:r>
    </w:p>
    <w:p w:rsidR="004B6012" w:rsidRDefault="004B6012">
      <w:pPr>
        <w:pStyle w:val="ConsPlusNonformat"/>
        <w:jc w:val="both"/>
      </w:pPr>
      <w:r>
        <w:t>обнаружения    нарушений    начисление    субсидии    на   текущий   период</w:t>
      </w:r>
    </w:p>
    <w:p w:rsidR="004B6012" w:rsidRDefault="004B6012">
      <w:pPr>
        <w:pStyle w:val="ConsPlusNonformat"/>
        <w:jc w:val="both"/>
      </w:pPr>
      <w:r>
        <w:t>приостанавливается (прекращается).</w:t>
      </w:r>
    </w:p>
    <w:p w:rsidR="004B6012" w:rsidRDefault="004B6012">
      <w:pPr>
        <w:pStyle w:val="ConsPlusNonformat"/>
        <w:jc w:val="both"/>
      </w:pPr>
      <w:r>
        <w:t xml:space="preserve">    </w:t>
      </w:r>
      <w:proofErr w:type="gramStart"/>
      <w:r>
        <w:t>О  результатах</w:t>
      </w:r>
      <w:proofErr w:type="gramEnd"/>
      <w:r>
        <w:t xml:space="preserve">  рассмотрения моего заявления на предоставление субсидии</w:t>
      </w:r>
    </w:p>
    <w:p w:rsidR="004B6012" w:rsidRDefault="004B6012">
      <w:pPr>
        <w:pStyle w:val="ConsPlusNonformat"/>
        <w:jc w:val="both"/>
      </w:pPr>
      <w:r>
        <w:t>на оплату жилого помещения и коммунальных услуг прошу сообщить мне:</w:t>
      </w:r>
    </w:p>
    <w:p w:rsidR="004B6012" w:rsidRDefault="004B6012">
      <w:pPr>
        <w:pStyle w:val="ConsPlusNonformat"/>
        <w:jc w:val="both"/>
      </w:pPr>
      <w:r>
        <w:t xml:space="preserve">    - в письменном виде по адресу: ________________________________________</w:t>
      </w:r>
    </w:p>
    <w:p w:rsidR="004B6012" w:rsidRDefault="004B6012">
      <w:pPr>
        <w:pStyle w:val="ConsPlusNonformat"/>
        <w:jc w:val="both"/>
      </w:pPr>
      <w:r>
        <w:t>__________________________________________________________________________;</w:t>
      </w:r>
    </w:p>
    <w:p w:rsidR="004B6012" w:rsidRDefault="004B6012">
      <w:pPr>
        <w:pStyle w:val="ConsPlusNonformat"/>
        <w:jc w:val="both"/>
      </w:pPr>
      <w:r>
        <w:t xml:space="preserve">    - по телефону ________________________________________________________;</w:t>
      </w:r>
    </w:p>
    <w:p w:rsidR="004B6012" w:rsidRDefault="004B6012">
      <w:pPr>
        <w:pStyle w:val="ConsPlusNonformat"/>
        <w:jc w:val="both"/>
      </w:pPr>
      <w:r>
        <w:t xml:space="preserve">    - по адресу электронной почты: _______________________________________;</w:t>
      </w:r>
    </w:p>
    <w:p w:rsidR="004B6012" w:rsidRDefault="004B6012">
      <w:pPr>
        <w:pStyle w:val="ConsPlusNonformat"/>
        <w:jc w:val="both"/>
      </w:pPr>
      <w:r>
        <w:t xml:space="preserve">    -  </w:t>
      </w:r>
      <w:proofErr w:type="gramStart"/>
      <w:r>
        <w:t>через  многофункциональный</w:t>
      </w:r>
      <w:proofErr w:type="gramEnd"/>
      <w:r>
        <w:t xml:space="preserve">  центр  предоставления  государственных и</w:t>
      </w:r>
    </w:p>
    <w:p w:rsidR="004B6012" w:rsidRDefault="004B6012">
      <w:pPr>
        <w:pStyle w:val="ConsPlusNonformat"/>
        <w:jc w:val="both"/>
      </w:pPr>
      <w:r>
        <w:t>муниципальных услуг.</w:t>
      </w:r>
    </w:p>
    <w:p w:rsidR="004B6012" w:rsidRDefault="004B6012">
      <w:pPr>
        <w:pStyle w:val="ConsPlusNonformat"/>
        <w:jc w:val="both"/>
      </w:pPr>
      <w:r>
        <w:t xml:space="preserve">    </w:t>
      </w:r>
      <w:proofErr w:type="gramStart"/>
      <w:r>
        <w:t>Согласие  на</w:t>
      </w:r>
      <w:proofErr w:type="gramEnd"/>
      <w:r>
        <w:t xml:space="preserve">  автоматизированную,  а  также  без  использования средств</w:t>
      </w:r>
    </w:p>
    <w:p w:rsidR="004B6012" w:rsidRDefault="004B6012">
      <w:pPr>
        <w:pStyle w:val="ConsPlusNonformat"/>
        <w:jc w:val="both"/>
      </w:pPr>
      <w:proofErr w:type="gramStart"/>
      <w:r>
        <w:t>автоматизации  обработку</w:t>
      </w:r>
      <w:proofErr w:type="gramEnd"/>
      <w:r>
        <w:t>,  использование  и  передачу  персональных данных,</w:t>
      </w:r>
    </w:p>
    <w:p w:rsidR="004B6012" w:rsidRDefault="004B6012">
      <w:pPr>
        <w:pStyle w:val="ConsPlusNonformat"/>
        <w:jc w:val="both"/>
      </w:pPr>
      <w:r>
        <w:t xml:space="preserve">содержащихся   в   настоящем   заявлении   и   приложенных   </w:t>
      </w:r>
      <w:proofErr w:type="gramStart"/>
      <w:r>
        <w:t>документах,  в</w:t>
      </w:r>
      <w:proofErr w:type="gramEnd"/>
    </w:p>
    <w:p w:rsidR="004B6012" w:rsidRDefault="004B6012">
      <w:pPr>
        <w:pStyle w:val="ConsPlusNonformat"/>
        <w:jc w:val="both"/>
      </w:pPr>
      <w:proofErr w:type="gramStart"/>
      <w:r>
        <w:t>государственные  организации</w:t>
      </w:r>
      <w:proofErr w:type="gramEnd"/>
      <w:r>
        <w:t>, реализующие вопросы моей социальной защиты, в</w:t>
      </w:r>
    </w:p>
    <w:p w:rsidR="004B6012" w:rsidRDefault="004B6012">
      <w:pPr>
        <w:pStyle w:val="ConsPlusNonformat"/>
        <w:jc w:val="both"/>
      </w:pPr>
      <w:r>
        <w:t xml:space="preserve">целях   предоставления   </w:t>
      </w:r>
      <w:proofErr w:type="gramStart"/>
      <w:r>
        <w:t>субсидий,  пособий</w:t>
      </w:r>
      <w:proofErr w:type="gramEnd"/>
      <w:r>
        <w:t>,  компенсаций  и  других  видов</w:t>
      </w:r>
    </w:p>
    <w:p w:rsidR="004B6012" w:rsidRDefault="004B6012">
      <w:pPr>
        <w:pStyle w:val="ConsPlusNonformat"/>
        <w:jc w:val="both"/>
      </w:pPr>
      <w:proofErr w:type="gramStart"/>
      <w:r>
        <w:t>социальной  помощи</w:t>
      </w:r>
      <w:proofErr w:type="gramEnd"/>
      <w:r>
        <w:t>,  а  также информацию о назначенных и выплаченных суммах</w:t>
      </w:r>
    </w:p>
    <w:p w:rsidR="004B6012" w:rsidRDefault="004B6012">
      <w:pPr>
        <w:pStyle w:val="ConsPlusNonformat"/>
        <w:jc w:val="both"/>
      </w:pPr>
      <w:proofErr w:type="gramStart"/>
      <w:r>
        <w:t>субсидии  с</w:t>
      </w:r>
      <w:proofErr w:type="gramEnd"/>
      <w:r>
        <w:t xml:space="preserve">  целью  оказания  мер  социальной  поддержки  в  соответствии с</w:t>
      </w:r>
    </w:p>
    <w:p w:rsidR="004B6012" w:rsidRDefault="004B6012">
      <w:pPr>
        <w:pStyle w:val="ConsPlusNonformat"/>
        <w:jc w:val="both"/>
      </w:pPr>
      <w:proofErr w:type="gramStart"/>
      <w:r>
        <w:t>требованиями  действующего</w:t>
      </w:r>
      <w:proofErr w:type="gramEnd"/>
      <w:r>
        <w:t xml:space="preserve">  законодательства,  осуществления  и  выполнения</w:t>
      </w:r>
    </w:p>
    <w:p w:rsidR="004B6012" w:rsidRDefault="004B6012">
      <w:pPr>
        <w:pStyle w:val="ConsPlusNonformat"/>
        <w:jc w:val="both"/>
      </w:pPr>
      <w:proofErr w:type="gramStart"/>
      <w:r>
        <w:t>возложенных  законодательством</w:t>
      </w:r>
      <w:proofErr w:type="gramEnd"/>
      <w:r>
        <w:t xml:space="preserve"> Российской Федерации на уполномоченный орган</w:t>
      </w:r>
    </w:p>
    <w:p w:rsidR="004B6012" w:rsidRDefault="004B6012">
      <w:pPr>
        <w:pStyle w:val="ConsPlusNonformat"/>
        <w:jc w:val="both"/>
      </w:pPr>
      <w:r>
        <w:t>функций, полномочий и обязанностей подтверждаю.</w:t>
      </w:r>
    </w:p>
    <w:p w:rsidR="004B6012" w:rsidRDefault="004B6012">
      <w:pPr>
        <w:pStyle w:val="ConsPlusNonformat"/>
        <w:jc w:val="both"/>
      </w:pPr>
      <w:r>
        <w:t xml:space="preserve">    </w:t>
      </w:r>
      <w:proofErr w:type="gramStart"/>
      <w:r>
        <w:t>Настоящее  заявление</w:t>
      </w:r>
      <w:proofErr w:type="gramEnd"/>
      <w:r>
        <w:t xml:space="preserve">  действует  на период до истечения сроков хранения</w:t>
      </w:r>
    </w:p>
    <w:p w:rsidR="004B6012" w:rsidRDefault="004B6012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4B6012" w:rsidRDefault="004B6012">
      <w:pPr>
        <w:pStyle w:val="ConsPlusNonformat"/>
        <w:jc w:val="both"/>
      </w:pPr>
      <w:r>
        <w:t>определяемых в соответствии с законодательством Российской Федерации.</w:t>
      </w:r>
    </w:p>
    <w:p w:rsidR="004B6012" w:rsidRDefault="004B6012">
      <w:pPr>
        <w:pStyle w:val="ConsPlusNonformat"/>
        <w:jc w:val="both"/>
      </w:pPr>
      <w:r>
        <w:t xml:space="preserve">    </w:t>
      </w:r>
      <w:proofErr w:type="gramStart"/>
      <w:r>
        <w:t>Согласие  дано</w:t>
      </w:r>
      <w:proofErr w:type="gramEnd"/>
      <w:r>
        <w:t xml:space="preserve">  добровольно  и  может быть досрочно отозвано в случаях,</w:t>
      </w:r>
    </w:p>
    <w:p w:rsidR="004B6012" w:rsidRDefault="004B6012">
      <w:pPr>
        <w:pStyle w:val="ConsPlusNonformat"/>
        <w:jc w:val="both"/>
      </w:pPr>
      <w:r>
        <w:t xml:space="preserve">предусмотренных  Федеральным  </w:t>
      </w:r>
      <w:hyperlink r:id="rId116">
        <w:r>
          <w:rPr>
            <w:color w:val="0000FF"/>
          </w:rPr>
          <w:t>законом</w:t>
        </w:r>
      </w:hyperlink>
      <w:r>
        <w:t xml:space="preserve">  от  27  июля  2006  года N 152-ФЗ "О</w:t>
      </w:r>
    </w:p>
    <w:p w:rsidR="004B6012" w:rsidRDefault="004B6012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>",  на  основании заявления, поданного в уполномоченный</w:t>
      </w:r>
    </w:p>
    <w:p w:rsidR="004B6012" w:rsidRDefault="004B6012">
      <w:pPr>
        <w:pStyle w:val="ConsPlusNonformat"/>
        <w:jc w:val="both"/>
      </w:pPr>
      <w:r>
        <w:t>орган.</w:t>
      </w:r>
    </w:p>
    <w:p w:rsidR="004B6012" w:rsidRDefault="004B6012">
      <w:pPr>
        <w:pStyle w:val="ConsPlusNonformat"/>
        <w:jc w:val="both"/>
      </w:pPr>
    </w:p>
    <w:p w:rsidR="004B6012" w:rsidRDefault="004B6012">
      <w:pPr>
        <w:pStyle w:val="ConsPlusNonformat"/>
        <w:jc w:val="both"/>
      </w:pPr>
      <w:r>
        <w:t xml:space="preserve">    ______________________/_______________/ "__" ___________ 20__ года</w:t>
      </w:r>
    </w:p>
    <w:p w:rsidR="004B6012" w:rsidRDefault="004B6012">
      <w:pPr>
        <w:pStyle w:val="ConsPlusNonformat"/>
        <w:jc w:val="both"/>
      </w:pPr>
      <w:r>
        <w:t xml:space="preserve">      (подпись </w:t>
      </w:r>
      <w:proofErr w:type="gramStart"/>
      <w:r>
        <w:t xml:space="preserve">заявителя)   </w:t>
      </w:r>
      <w:proofErr w:type="gramEnd"/>
      <w:r>
        <w:t xml:space="preserve">  (Ф.И.О.)               (дата)</w:t>
      </w:r>
    </w:p>
    <w:p w:rsidR="004B6012" w:rsidRDefault="004B6012">
      <w:pPr>
        <w:pStyle w:val="ConsPlusNonformat"/>
        <w:jc w:val="both"/>
      </w:pPr>
      <w:r>
        <w:t xml:space="preserve">    Служебные пометки: ____________________________________________________</w:t>
      </w:r>
    </w:p>
    <w:p w:rsidR="004B6012" w:rsidRDefault="004B6012">
      <w:pPr>
        <w:pStyle w:val="ConsPlusNonformat"/>
        <w:jc w:val="both"/>
      </w:pPr>
      <w:r>
        <w:t xml:space="preserve">    Заявление и документы в количестве _______ шт. приняты</w:t>
      </w:r>
    </w:p>
    <w:p w:rsidR="004B6012" w:rsidRDefault="004B6012">
      <w:pPr>
        <w:pStyle w:val="ConsPlusNonformat"/>
        <w:jc w:val="both"/>
      </w:pPr>
      <w:r>
        <w:lastRenderedPageBreak/>
        <w:t xml:space="preserve">    ___________________________/____________/ "__" __________ 20__ года</w:t>
      </w:r>
    </w:p>
    <w:p w:rsidR="004B6012" w:rsidRDefault="004B6012">
      <w:pPr>
        <w:pStyle w:val="ConsPlusNonformat"/>
        <w:jc w:val="both"/>
      </w:pPr>
      <w:r>
        <w:t xml:space="preserve">    (подпись должностного </w:t>
      </w:r>
      <w:proofErr w:type="gramStart"/>
      <w:r>
        <w:t xml:space="preserve">лица)   </w:t>
      </w:r>
      <w:proofErr w:type="gramEnd"/>
      <w:r>
        <w:t>(Ф.И.О.)           (дата)</w:t>
      </w:r>
    </w:p>
    <w:p w:rsidR="004B6012" w:rsidRDefault="004B6012">
      <w:pPr>
        <w:pStyle w:val="ConsPlusNonformat"/>
        <w:jc w:val="both"/>
      </w:pPr>
      <w:r>
        <w:t xml:space="preserve">    Дело сформировано</w:t>
      </w:r>
    </w:p>
    <w:p w:rsidR="004B6012" w:rsidRDefault="004B6012">
      <w:pPr>
        <w:pStyle w:val="ConsPlusNonformat"/>
        <w:jc w:val="both"/>
      </w:pPr>
      <w:r>
        <w:t xml:space="preserve">    ___________________________/____________/ "__" __________ 20__ года</w:t>
      </w:r>
    </w:p>
    <w:p w:rsidR="004B6012" w:rsidRDefault="004B6012">
      <w:pPr>
        <w:pStyle w:val="ConsPlusNonformat"/>
        <w:jc w:val="both"/>
      </w:pPr>
      <w:r>
        <w:t xml:space="preserve">    (подпись должностного </w:t>
      </w:r>
      <w:proofErr w:type="gramStart"/>
      <w:r>
        <w:t xml:space="preserve">лица)   </w:t>
      </w:r>
      <w:proofErr w:type="gramEnd"/>
      <w:r>
        <w:t>(Ф.И.О.)           (дата)</w:t>
      </w:r>
    </w:p>
    <w:p w:rsidR="004B6012" w:rsidRDefault="004B6012">
      <w:pPr>
        <w:pStyle w:val="ConsPlusNonformat"/>
        <w:jc w:val="both"/>
      </w:pPr>
      <w:r>
        <w:t xml:space="preserve">    Дело проверено</w:t>
      </w:r>
    </w:p>
    <w:p w:rsidR="004B6012" w:rsidRDefault="004B6012">
      <w:pPr>
        <w:pStyle w:val="ConsPlusNonformat"/>
        <w:jc w:val="both"/>
      </w:pPr>
      <w:r>
        <w:t xml:space="preserve">    ___________________________/____________/ "__" __________ 20__ года</w:t>
      </w:r>
    </w:p>
    <w:p w:rsidR="004B6012" w:rsidRDefault="004B6012">
      <w:pPr>
        <w:pStyle w:val="ConsPlusNonformat"/>
        <w:jc w:val="both"/>
      </w:pPr>
      <w:r>
        <w:t xml:space="preserve">    (подпись должностного </w:t>
      </w:r>
      <w:proofErr w:type="gramStart"/>
      <w:r>
        <w:t xml:space="preserve">лица)   </w:t>
      </w:r>
      <w:proofErr w:type="gramEnd"/>
      <w:r>
        <w:t>(Ф.И.О.)           (дата)</w:t>
      </w:r>
    </w:p>
    <w:p w:rsidR="004B6012" w:rsidRDefault="004B6012">
      <w:pPr>
        <w:pStyle w:val="ConsPlusNonformat"/>
        <w:jc w:val="both"/>
      </w:pPr>
      <w:r>
        <w:t xml:space="preserve">    Решение:</w:t>
      </w:r>
    </w:p>
    <w:p w:rsidR="004B6012" w:rsidRDefault="004B6012">
      <w:pPr>
        <w:pStyle w:val="ConsPlusNonformat"/>
        <w:jc w:val="both"/>
      </w:pPr>
      <w:r>
        <w:t xml:space="preserve">    Предоставить субсидию в размере ______________ рублей ____ копеек</w:t>
      </w:r>
    </w:p>
    <w:p w:rsidR="004B6012" w:rsidRDefault="004B6012">
      <w:pPr>
        <w:pStyle w:val="ConsPlusNonformat"/>
        <w:jc w:val="both"/>
      </w:pPr>
      <w:r>
        <w:t xml:space="preserve">    на ______________ месяцев с __________________ до ______________.</w:t>
      </w:r>
    </w:p>
    <w:p w:rsidR="004B6012" w:rsidRDefault="004B6012">
      <w:pPr>
        <w:pStyle w:val="ConsPlusNonformat"/>
        <w:jc w:val="both"/>
      </w:pPr>
      <w:r>
        <w:t xml:space="preserve">    ___________________________/____________/ "__" __________ 20__ года</w:t>
      </w:r>
    </w:p>
    <w:p w:rsidR="004B6012" w:rsidRDefault="004B6012">
      <w:pPr>
        <w:pStyle w:val="ConsPlusNonformat"/>
        <w:jc w:val="both"/>
      </w:pPr>
      <w:r>
        <w:t xml:space="preserve">    (подпись должностного </w:t>
      </w:r>
      <w:proofErr w:type="gramStart"/>
      <w:r>
        <w:t xml:space="preserve">лица)   </w:t>
      </w:r>
      <w:proofErr w:type="gramEnd"/>
      <w:r>
        <w:t>(Ф.И.О.)            (дата)</w:t>
      </w:r>
    </w:p>
    <w:p w:rsidR="004B6012" w:rsidRDefault="004B6012">
      <w:pPr>
        <w:pStyle w:val="ConsPlusNonformat"/>
        <w:jc w:val="both"/>
      </w:pPr>
      <w:r>
        <w:t xml:space="preserve">    Отказать в предоставлении субсидии на основании _______________________</w:t>
      </w:r>
    </w:p>
    <w:p w:rsidR="004B6012" w:rsidRDefault="004B601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B6012" w:rsidRDefault="004B6012">
      <w:pPr>
        <w:pStyle w:val="ConsPlusNonformat"/>
        <w:jc w:val="both"/>
      </w:pPr>
      <w:r>
        <w:t xml:space="preserve">    ___________________________/____________/ "__" __________ 20__ года</w:t>
      </w:r>
    </w:p>
    <w:p w:rsidR="004B6012" w:rsidRDefault="004B6012">
      <w:pPr>
        <w:pStyle w:val="ConsPlusNonformat"/>
        <w:jc w:val="both"/>
      </w:pPr>
      <w:r>
        <w:t xml:space="preserve">    (подпись должностного </w:t>
      </w:r>
      <w:proofErr w:type="gramStart"/>
      <w:r>
        <w:t xml:space="preserve">лица)   </w:t>
      </w:r>
      <w:proofErr w:type="gramEnd"/>
      <w:r>
        <w:t>(Ф.И.О.)           (дата)</w:t>
      </w:r>
    </w:p>
    <w:p w:rsidR="004B6012" w:rsidRDefault="004B6012">
      <w:pPr>
        <w:pStyle w:val="ConsPlusNonformat"/>
        <w:jc w:val="both"/>
      </w:pPr>
      <w:r>
        <w:t xml:space="preserve">    Приостановить перечисление субсидии на основании ______________________</w:t>
      </w:r>
    </w:p>
    <w:p w:rsidR="004B6012" w:rsidRDefault="004B601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B6012" w:rsidRDefault="004B6012">
      <w:pPr>
        <w:pStyle w:val="ConsPlusNonformat"/>
        <w:jc w:val="both"/>
      </w:pPr>
      <w:r>
        <w:t xml:space="preserve">    ___________________________/____________/ "__" __________ 20__ года</w:t>
      </w:r>
    </w:p>
    <w:p w:rsidR="004B6012" w:rsidRDefault="004B6012">
      <w:pPr>
        <w:pStyle w:val="ConsPlusNonformat"/>
        <w:jc w:val="both"/>
      </w:pPr>
      <w:r>
        <w:t xml:space="preserve">    (подпись должностного </w:t>
      </w:r>
      <w:proofErr w:type="gramStart"/>
      <w:r>
        <w:t xml:space="preserve">лица)   </w:t>
      </w:r>
      <w:proofErr w:type="gramEnd"/>
      <w:r>
        <w:t>(Ф.И.О.)           (дата)</w:t>
      </w:r>
    </w:p>
    <w:p w:rsidR="004B6012" w:rsidRDefault="004B6012">
      <w:pPr>
        <w:pStyle w:val="ConsPlusNonformat"/>
        <w:jc w:val="both"/>
      </w:pPr>
      <w:r>
        <w:t xml:space="preserve">    Прекратить предоставление субсидии на основании _______________________</w:t>
      </w:r>
    </w:p>
    <w:p w:rsidR="004B6012" w:rsidRDefault="004B601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B6012" w:rsidRDefault="004B6012">
      <w:pPr>
        <w:pStyle w:val="ConsPlusNonformat"/>
        <w:jc w:val="both"/>
      </w:pPr>
      <w:r>
        <w:t xml:space="preserve">    ___________________________/____________/ "__" __________ 20__ года</w:t>
      </w:r>
    </w:p>
    <w:p w:rsidR="004B6012" w:rsidRDefault="004B6012">
      <w:pPr>
        <w:pStyle w:val="ConsPlusNonformat"/>
        <w:jc w:val="both"/>
      </w:pPr>
      <w:r>
        <w:t xml:space="preserve">    (подпись должностного </w:t>
      </w:r>
      <w:proofErr w:type="gramStart"/>
      <w:r>
        <w:t xml:space="preserve">лица)   </w:t>
      </w:r>
      <w:proofErr w:type="gramEnd"/>
      <w:r>
        <w:t>(Ф.И.О.)           (дата)</w:t>
      </w:r>
    </w:p>
    <w:p w:rsidR="004B6012" w:rsidRDefault="004B6012">
      <w:pPr>
        <w:pStyle w:val="ConsPlusNonformat"/>
        <w:jc w:val="both"/>
      </w:pPr>
    </w:p>
    <w:p w:rsidR="004B6012" w:rsidRDefault="004B6012">
      <w:pPr>
        <w:pStyle w:val="ConsPlusNonformat"/>
        <w:jc w:val="both"/>
      </w:pPr>
      <w:r>
        <w:t>- - - - - - - - - - - - - - Линия отреза - - - - - - - - - - - - - - - - -</w:t>
      </w:r>
    </w:p>
    <w:p w:rsidR="004B6012" w:rsidRDefault="004B6012">
      <w:pPr>
        <w:pStyle w:val="ConsPlusNonformat"/>
        <w:jc w:val="both"/>
      </w:pPr>
    </w:p>
    <w:p w:rsidR="004B6012" w:rsidRDefault="004B6012">
      <w:pPr>
        <w:pStyle w:val="ConsPlusNonformat"/>
        <w:jc w:val="both"/>
      </w:pPr>
      <w:r>
        <w:t xml:space="preserve">    Заявление и документы в количестве __________ штук приняты.</w:t>
      </w:r>
    </w:p>
    <w:p w:rsidR="004B6012" w:rsidRDefault="004B6012">
      <w:pPr>
        <w:pStyle w:val="ConsPlusNonformat"/>
        <w:jc w:val="both"/>
      </w:pPr>
      <w:r>
        <w:t xml:space="preserve">    ___________________________/____________/ "__" __________ 20__ года</w:t>
      </w:r>
    </w:p>
    <w:p w:rsidR="004B6012" w:rsidRDefault="004B6012">
      <w:pPr>
        <w:pStyle w:val="ConsPlusNonformat"/>
        <w:jc w:val="both"/>
      </w:pPr>
      <w:r>
        <w:t xml:space="preserve">    (подпись должностного </w:t>
      </w:r>
      <w:proofErr w:type="gramStart"/>
      <w:r>
        <w:t xml:space="preserve">лица)   </w:t>
      </w:r>
      <w:proofErr w:type="gramEnd"/>
      <w:r>
        <w:t>(Ф.И.О.)           (дата)</w:t>
      </w:r>
    </w:p>
    <w:p w:rsidR="004B6012" w:rsidRDefault="004B6012">
      <w:pPr>
        <w:pStyle w:val="ConsPlusNonformat"/>
        <w:jc w:val="both"/>
      </w:pPr>
      <w:r>
        <w:t xml:space="preserve">    Решение:</w:t>
      </w:r>
    </w:p>
    <w:p w:rsidR="004B6012" w:rsidRDefault="004B6012">
      <w:pPr>
        <w:pStyle w:val="ConsPlusNonformat"/>
        <w:jc w:val="both"/>
      </w:pPr>
      <w:r>
        <w:t xml:space="preserve">    Предоставить субсидию в размере ______________ рублей ____ копеек</w:t>
      </w:r>
    </w:p>
    <w:p w:rsidR="004B6012" w:rsidRDefault="004B6012">
      <w:pPr>
        <w:pStyle w:val="ConsPlusNonformat"/>
        <w:jc w:val="both"/>
      </w:pPr>
      <w:r>
        <w:t xml:space="preserve">    на ______________ месяцев с __________________ до ______________.</w:t>
      </w:r>
    </w:p>
    <w:p w:rsidR="004B6012" w:rsidRDefault="004B6012">
      <w:pPr>
        <w:pStyle w:val="ConsPlusNonformat"/>
        <w:jc w:val="both"/>
      </w:pPr>
      <w:r>
        <w:t xml:space="preserve">    ___________________________/____________/ "__" __________ 20__ года</w:t>
      </w:r>
    </w:p>
    <w:p w:rsidR="004B6012" w:rsidRDefault="004B6012">
      <w:pPr>
        <w:pStyle w:val="ConsPlusNonformat"/>
        <w:jc w:val="both"/>
      </w:pPr>
      <w:r>
        <w:t xml:space="preserve">    (подпись должностного </w:t>
      </w:r>
      <w:proofErr w:type="gramStart"/>
      <w:r>
        <w:t xml:space="preserve">лица)   </w:t>
      </w:r>
      <w:proofErr w:type="gramEnd"/>
      <w:r>
        <w:t>(Ф.И.О.)            (дата)</w:t>
      </w:r>
    </w:p>
    <w:p w:rsidR="004B6012" w:rsidRDefault="004B6012">
      <w:pPr>
        <w:pStyle w:val="ConsPlusNonformat"/>
        <w:jc w:val="both"/>
      </w:pPr>
      <w:r>
        <w:t xml:space="preserve">    Отказать в предоставлении субсидии на основании _______________________</w:t>
      </w:r>
    </w:p>
    <w:p w:rsidR="004B6012" w:rsidRDefault="004B601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B6012" w:rsidRDefault="004B6012">
      <w:pPr>
        <w:pStyle w:val="ConsPlusNonformat"/>
        <w:jc w:val="both"/>
      </w:pPr>
      <w:r>
        <w:t xml:space="preserve">    ___________________________/____________/ "__" __________ 20__ года</w:t>
      </w:r>
    </w:p>
    <w:p w:rsidR="004B6012" w:rsidRDefault="004B6012">
      <w:pPr>
        <w:pStyle w:val="ConsPlusNonformat"/>
        <w:jc w:val="both"/>
      </w:pPr>
      <w:r>
        <w:t xml:space="preserve">    (подпись должностного </w:t>
      </w:r>
      <w:proofErr w:type="gramStart"/>
      <w:r>
        <w:t xml:space="preserve">лица)   </w:t>
      </w:r>
      <w:proofErr w:type="gramEnd"/>
      <w:r>
        <w:t>(Ф.И.О.)           (дата)</w:t>
      </w:r>
    </w:p>
    <w:p w:rsidR="004B6012" w:rsidRDefault="004B6012">
      <w:pPr>
        <w:pStyle w:val="ConsPlusNonformat"/>
        <w:jc w:val="both"/>
      </w:pPr>
      <w:r>
        <w:t xml:space="preserve">    Приостановить перечисление субсидии на основании ______________________</w:t>
      </w:r>
    </w:p>
    <w:p w:rsidR="004B6012" w:rsidRDefault="004B601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B6012" w:rsidRDefault="004B6012">
      <w:pPr>
        <w:pStyle w:val="ConsPlusNonformat"/>
        <w:jc w:val="both"/>
      </w:pPr>
      <w:r>
        <w:t xml:space="preserve">    ___________________________/____________/ "__" __________ 20__ года</w:t>
      </w:r>
    </w:p>
    <w:p w:rsidR="004B6012" w:rsidRDefault="004B6012">
      <w:pPr>
        <w:pStyle w:val="ConsPlusNonformat"/>
        <w:jc w:val="both"/>
      </w:pPr>
      <w:r>
        <w:t xml:space="preserve">    (подпись должностного </w:t>
      </w:r>
      <w:proofErr w:type="gramStart"/>
      <w:r>
        <w:t xml:space="preserve">лица)   </w:t>
      </w:r>
      <w:proofErr w:type="gramEnd"/>
      <w:r>
        <w:t>(Ф.И.О.)           (дата)</w:t>
      </w:r>
    </w:p>
    <w:p w:rsidR="004B6012" w:rsidRDefault="004B6012">
      <w:pPr>
        <w:pStyle w:val="ConsPlusNonformat"/>
        <w:jc w:val="both"/>
      </w:pPr>
      <w:r>
        <w:t xml:space="preserve">    Прекратить предоставление субсидии на основании _______________________</w:t>
      </w:r>
    </w:p>
    <w:p w:rsidR="004B6012" w:rsidRDefault="004B601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B6012" w:rsidRDefault="004B6012">
      <w:pPr>
        <w:pStyle w:val="ConsPlusNonformat"/>
        <w:jc w:val="both"/>
      </w:pPr>
      <w:r>
        <w:t xml:space="preserve">    ___________________________/____________/ "__" __________ 20__ года</w:t>
      </w:r>
    </w:p>
    <w:p w:rsidR="004B6012" w:rsidRDefault="004B6012">
      <w:pPr>
        <w:pStyle w:val="ConsPlusNonformat"/>
        <w:jc w:val="both"/>
      </w:pPr>
      <w:r>
        <w:t xml:space="preserve">    (подпись должностного </w:t>
      </w:r>
      <w:proofErr w:type="gramStart"/>
      <w:r>
        <w:t xml:space="preserve">лица)   </w:t>
      </w:r>
      <w:proofErr w:type="gramEnd"/>
      <w:r>
        <w:t>(Ф.И.О.)           (дата)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jc w:val="right"/>
        <w:outlineLvl w:val="2"/>
      </w:pPr>
      <w:r>
        <w:t>Приложение</w:t>
      </w:r>
    </w:p>
    <w:p w:rsidR="004B6012" w:rsidRDefault="004B6012">
      <w:pPr>
        <w:pStyle w:val="ConsPlusNormal"/>
        <w:jc w:val="right"/>
      </w:pPr>
      <w:r>
        <w:t>к заявлению</w:t>
      </w:r>
    </w:p>
    <w:p w:rsidR="004B6012" w:rsidRDefault="004B6012">
      <w:pPr>
        <w:pStyle w:val="ConsPlusNormal"/>
        <w:jc w:val="right"/>
      </w:pPr>
      <w:r>
        <w:t>о предоставлении субсидии на оплату жилого помещения</w:t>
      </w:r>
    </w:p>
    <w:p w:rsidR="004B6012" w:rsidRDefault="004B6012">
      <w:pPr>
        <w:pStyle w:val="ConsPlusNormal"/>
        <w:jc w:val="right"/>
      </w:pPr>
      <w:r>
        <w:t>и коммунальных услуг</w:t>
      </w:r>
    </w:p>
    <w:p w:rsidR="004B6012" w:rsidRDefault="004B60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3"/>
        <w:gridCol w:w="7370"/>
      </w:tblGrid>
      <w:tr w:rsidR="004B6012">
        <w:tc>
          <w:tcPr>
            <w:tcW w:w="1623" w:type="dxa"/>
          </w:tcPr>
          <w:p w:rsidR="004B6012" w:rsidRDefault="004B601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7370" w:type="dxa"/>
          </w:tcPr>
          <w:p w:rsidR="004B6012" w:rsidRDefault="004B6012">
            <w:pPr>
              <w:pStyle w:val="ConsPlusNormal"/>
            </w:pPr>
            <w:r>
              <w:t>Получаете ли Вы и (или) члены Вашей семьи следующие виды доходов</w:t>
            </w:r>
          </w:p>
        </w:tc>
      </w:tr>
      <w:tr w:rsidR="004B6012">
        <w:tc>
          <w:tcPr>
            <w:tcW w:w="1623" w:type="dxa"/>
          </w:tcPr>
          <w:p w:rsidR="004B6012" w:rsidRDefault="004B6012">
            <w:pPr>
              <w:pStyle w:val="ConsPlusNormal"/>
            </w:pPr>
          </w:p>
        </w:tc>
        <w:tc>
          <w:tcPr>
            <w:tcW w:w="7370" w:type="dxa"/>
          </w:tcPr>
          <w:p w:rsidR="004B6012" w:rsidRDefault="004B6012">
            <w:pPr>
              <w:pStyle w:val="ConsPlusNormal"/>
            </w:pPr>
            <w:r>
              <w:t>выплаты (предусмотренные системой оплаты труда), учитываемые при расчете среднего заработка;</w:t>
            </w:r>
          </w:p>
        </w:tc>
      </w:tr>
      <w:tr w:rsidR="004B6012">
        <w:tc>
          <w:tcPr>
            <w:tcW w:w="1623" w:type="dxa"/>
          </w:tcPr>
          <w:p w:rsidR="004B6012" w:rsidRDefault="004B6012">
            <w:pPr>
              <w:pStyle w:val="ConsPlusNormal"/>
            </w:pPr>
          </w:p>
        </w:tc>
        <w:tc>
          <w:tcPr>
            <w:tcW w:w="7370" w:type="dxa"/>
          </w:tcPr>
          <w:p w:rsidR="004B6012" w:rsidRDefault="004B6012">
            <w:pPr>
              <w:pStyle w:val="ConsPlusNormal"/>
            </w:pPr>
            <w:r>
              <w:t>средний заработок, сохраняемый в случаях, предусмотренных трудовым законодательством;</w:t>
            </w:r>
          </w:p>
        </w:tc>
      </w:tr>
      <w:tr w:rsidR="004B6012">
        <w:tc>
          <w:tcPr>
            <w:tcW w:w="1623" w:type="dxa"/>
          </w:tcPr>
          <w:p w:rsidR="004B6012" w:rsidRDefault="004B6012">
            <w:pPr>
              <w:pStyle w:val="ConsPlusNormal"/>
            </w:pPr>
          </w:p>
        </w:tc>
        <w:tc>
          <w:tcPr>
            <w:tcW w:w="7370" w:type="dxa"/>
          </w:tcPr>
          <w:p w:rsidR="004B6012" w:rsidRDefault="004B6012">
            <w:pPr>
              <w:pStyle w:val="ConsPlusNormal"/>
            </w:pPr>
            <w: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      </w:r>
          </w:p>
        </w:tc>
      </w:tr>
      <w:tr w:rsidR="004B6012">
        <w:tc>
          <w:tcPr>
            <w:tcW w:w="1623" w:type="dxa"/>
          </w:tcPr>
          <w:p w:rsidR="004B6012" w:rsidRDefault="004B6012">
            <w:pPr>
              <w:pStyle w:val="ConsPlusNormal"/>
            </w:pPr>
          </w:p>
        </w:tc>
        <w:tc>
          <w:tcPr>
            <w:tcW w:w="7370" w:type="dxa"/>
          </w:tcPr>
          <w:p w:rsidR="004B6012" w:rsidRDefault="004B6012">
            <w:pPr>
              <w:pStyle w:val="ConsPlusNormal"/>
            </w:pPr>
            <w:r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      </w:r>
          </w:p>
        </w:tc>
      </w:tr>
      <w:tr w:rsidR="004B6012">
        <w:tc>
          <w:tcPr>
            <w:tcW w:w="1623" w:type="dxa"/>
          </w:tcPr>
          <w:p w:rsidR="004B6012" w:rsidRDefault="004B6012">
            <w:pPr>
              <w:pStyle w:val="ConsPlusNormal"/>
            </w:pPr>
          </w:p>
        </w:tc>
        <w:tc>
          <w:tcPr>
            <w:tcW w:w="7370" w:type="dxa"/>
          </w:tcPr>
          <w:p w:rsidR="004B6012" w:rsidRDefault="004B6012">
            <w:pPr>
              <w:pStyle w:val="ConsPlusNormal"/>
            </w:pPr>
            <w:r>
              <w:t>пенсии, компенсационные выплаты и дополнительное ежемесячное материальное обеспечение пенсионеров;</w:t>
            </w:r>
          </w:p>
        </w:tc>
      </w:tr>
      <w:tr w:rsidR="004B6012">
        <w:tc>
          <w:tcPr>
            <w:tcW w:w="1623" w:type="dxa"/>
          </w:tcPr>
          <w:p w:rsidR="004B6012" w:rsidRDefault="004B6012">
            <w:pPr>
              <w:pStyle w:val="ConsPlusNormal"/>
            </w:pPr>
          </w:p>
        </w:tc>
        <w:tc>
          <w:tcPr>
            <w:tcW w:w="7370" w:type="dxa"/>
          </w:tcPr>
          <w:p w:rsidR="004B6012" w:rsidRDefault="004B6012">
            <w:pPr>
              <w:pStyle w:val="ConsPlusNormal"/>
            </w:pPr>
            <w:r>
              <w:t>ежемесячное пожизненное содержание судей, вышедших в отставку;</w:t>
            </w:r>
          </w:p>
        </w:tc>
      </w:tr>
      <w:tr w:rsidR="004B6012">
        <w:tc>
          <w:tcPr>
            <w:tcW w:w="1623" w:type="dxa"/>
          </w:tcPr>
          <w:p w:rsidR="004B6012" w:rsidRDefault="004B6012">
            <w:pPr>
              <w:pStyle w:val="ConsPlusNormal"/>
            </w:pPr>
          </w:p>
        </w:tc>
        <w:tc>
          <w:tcPr>
            <w:tcW w:w="7370" w:type="dxa"/>
          </w:tcPr>
          <w:p w:rsidR="004B6012" w:rsidRDefault="004B6012">
            <w:pPr>
              <w:pStyle w:val="ConsPlusNormal"/>
            </w:pPr>
            <w:r>
              <w:t>стипендии, выплачиваемые обучающимся в учреждениях начального, среднего и высшего профессионального образования;</w:t>
            </w:r>
          </w:p>
        </w:tc>
      </w:tr>
      <w:tr w:rsidR="004B6012">
        <w:tc>
          <w:tcPr>
            <w:tcW w:w="1623" w:type="dxa"/>
          </w:tcPr>
          <w:p w:rsidR="004B6012" w:rsidRDefault="004B6012">
            <w:pPr>
              <w:pStyle w:val="ConsPlusNormal"/>
            </w:pPr>
          </w:p>
        </w:tc>
        <w:tc>
          <w:tcPr>
            <w:tcW w:w="7370" w:type="dxa"/>
          </w:tcPr>
          <w:p w:rsidR="004B6012" w:rsidRDefault="004B6012">
            <w:pPr>
              <w:pStyle w:val="ConsPlusNormal"/>
            </w:pPr>
            <w:r>
              <w:t>пособие по безработице, материальная помощь и иные выплаты безработным гражданам;</w:t>
            </w:r>
          </w:p>
        </w:tc>
      </w:tr>
      <w:tr w:rsidR="004B6012">
        <w:tc>
          <w:tcPr>
            <w:tcW w:w="1623" w:type="dxa"/>
          </w:tcPr>
          <w:p w:rsidR="004B6012" w:rsidRDefault="004B6012">
            <w:pPr>
              <w:pStyle w:val="ConsPlusNormal"/>
            </w:pPr>
          </w:p>
        </w:tc>
        <w:tc>
          <w:tcPr>
            <w:tcW w:w="7370" w:type="dxa"/>
          </w:tcPr>
          <w:p w:rsidR="004B6012" w:rsidRDefault="004B6012">
            <w:pPr>
              <w:pStyle w:val="ConsPlusNormal"/>
            </w:pPr>
            <w:r>
              <w:t>пособие по временной нетрудоспособности, пособие по беременности и родам;</w:t>
            </w:r>
          </w:p>
        </w:tc>
      </w:tr>
      <w:tr w:rsidR="004B6012">
        <w:tc>
          <w:tcPr>
            <w:tcW w:w="1623" w:type="dxa"/>
          </w:tcPr>
          <w:p w:rsidR="004B6012" w:rsidRDefault="004B6012">
            <w:pPr>
              <w:pStyle w:val="ConsPlusNormal"/>
            </w:pPr>
          </w:p>
        </w:tc>
        <w:tc>
          <w:tcPr>
            <w:tcW w:w="7370" w:type="dxa"/>
          </w:tcPr>
          <w:p w:rsidR="004B6012" w:rsidRDefault="004B6012">
            <w:pPr>
              <w:pStyle w:val="ConsPlusNormal"/>
            </w:pPr>
            <w:r>
              <w:t>ежемесячное пособие на ребенка;</w:t>
            </w:r>
          </w:p>
        </w:tc>
      </w:tr>
      <w:tr w:rsidR="004B6012">
        <w:tc>
          <w:tcPr>
            <w:tcW w:w="1623" w:type="dxa"/>
          </w:tcPr>
          <w:p w:rsidR="004B6012" w:rsidRDefault="004B6012">
            <w:pPr>
              <w:pStyle w:val="ConsPlusNormal"/>
            </w:pPr>
          </w:p>
        </w:tc>
        <w:tc>
          <w:tcPr>
            <w:tcW w:w="7370" w:type="dxa"/>
          </w:tcPr>
          <w:p w:rsidR="004B6012" w:rsidRDefault="004B6012">
            <w:pPr>
              <w:pStyle w:val="ConsPlusNormal"/>
            </w:pPr>
            <w:r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      </w:r>
          </w:p>
        </w:tc>
      </w:tr>
      <w:tr w:rsidR="004B6012">
        <w:tc>
          <w:tcPr>
            <w:tcW w:w="1623" w:type="dxa"/>
          </w:tcPr>
          <w:p w:rsidR="004B6012" w:rsidRDefault="004B6012">
            <w:pPr>
              <w:pStyle w:val="ConsPlusNormal"/>
            </w:pPr>
          </w:p>
        </w:tc>
        <w:tc>
          <w:tcPr>
            <w:tcW w:w="7370" w:type="dxa"/>
          </w:tcPr>
          <w:p w:rsidR="004B6012" w:rsidRDefault="004B6012">
            <w:pPr>
              <w:pStyle w:val="ConsPlusNormal"/>
            </w:pPr>
            <w:r>
              <w:t>ежемесячное пособие супругам военнослужащих, проходящих военную службу по контракту;</w:t>
            </w:r>
          </w:p>
        </w:tc>
      </w:tr>
      <w:tr w:rsidR="004B6012">
        <w:tc>
          <w:tcPr>
            <w:tcW w:w="1623" w:type="dxa"/>
          </w:tcPr>
          <w:p w:rsidR="004B6012" w:rsidRDefault="004B6012">
            <w:pPr>
              <w:pStyle w:val="ConsPlusNormal"/>
            </w:pPr>
          </w:p>
        </w:tc>
        <w:tc>
          <w:tcPr>
            <w:tcW w:w="7370" w:type="dxa"/>
          </w:tcPr>
          <w:p w:rsidR="004B6012" w:rsidRDefault="004B6012">
            <w:pPr>
              <w:pStyle w:val="ConsPlusNormal"/>
            </w:pPr>
            <w:r>
              <w:t>ежемесячная компенсационная выплата неработающим женам лиц рядового и начальствующего состава органов внутренних дел РФ и учреждений уголовно-исполнительной системы;</w:t>
            </w:r>
          </w:p>
        </w:tc>
      </w:tr>
      <w:tr w:rsidR="004B6012">
        <w:tc>
          <w:tcPr>
            <w:tcW w:w="1623" w:type="dxa"/>
          </w:tcPr>
          <w:p w:rsidR="004B6012" w:rsidRDefault="004B6012">
            <w:pPr>
              <w:pStyle w:val="ConsPlusNormal"/>
            </w:pPr>
          </w:p>
        </w:tc>
        <w:tc>
          <w:tcPr>
            <w:tcW w:w="7370" w:type="dxa"/>
          </w:tcPr>
          <w:p w:rsidR="004B6012" w:rsidRDefault="004B6012">
            <w:pPr>
              <w:pStyle w:val="ConsPlusNormal"/>
            </w:pPr>
            <w: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      </w:r>
          </w:p>
        </w:tc>
      </w:tr>
      <w:tr w:rsidR="004B6012">
        <w:tc>
          <w:tcPr>
            <w:tcW w:w="1623" w:type="dxa"/>
          </w:tcPr>
          <w:p w:rsidR="004B6012" w:rsidRDefault="004B6012">
            <w:pPr>
              <w:pStyle w:val="ConsPlusNormal"/>
            </w:pPr>
          </w:p>
        </w:tc>
        <w:tc>
          <w:tcPr>
            <w:tcW w:w="7370" w:type="dxa"/>
          </w:tcPr>
          <w:p w:rsidR="004B6012" w:rsidRDefault="004B6012">
            <w:pPr>
              <w:pStyle w:val="ConsPlusNormal"/>
            </w:pPr>
            <w:r>
              <w:t>доходы от реализации и сдачи в аренду (наем) недвижимого имущества (земельных участков, домов, квартир, дач, гаражей, земельных паев), транспортных средств;</w:t>
            </w:r>
          </w:p>
        </w:tc>
      </w:tr>
      <w:tr w:rsidR="004B6012">
        <w:tc>
          <w:tcPr>
            <w:tcW w:w="1623" w:type="dxa"/>
          </w:tcPr>
          <w:p w:rsidR="004B6012" w:rsidRDefault="004B6012">
            <w:pPr>
              <w:pStyle w:val="ConsPlusNormal"/>
            </w:pPr>
          </w:p>
        </w:tc>
        <w:tc>
          <w:tcPr>
            <w:tcW w:w="7370" w:type="dxa"/>
          </w:tcPr>
          <w:p w:rsidR="004B6012" w:rsidRDefault="004B6012">
            <w:pPr>
              <w:pStyle w:val="ConsPlusNormal"/>
            </w:pPr>
            <w:r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      </w:r>
          </w:p>
        </w:tc>
      </w:tr>
      <w:tr w:rsidR="004B6012">
        <w:tc>
          <w:tcPr>
            <w:tcW w:w="1623" w:type="dxa"/>
          </w:tcPr>
          <w:p w:rsidR="004B6012" w:rsidRDefault="004B6012">
            <w:pPr>
              <w:pStyle w:val="ConsPlusNormal"/>
            </w:pPr>
          </w:p>
        </w:tc>
        <w:tc>
          <w:tcPr>
            <w:tcW w:w="7370" w:type="dxa"/>
          </w:tcPr>
          <w:p w:rsidR="004B6012" w:rsidRDefault="004B6012">
            <w:pPr>
              <w:pStyle w:val="ConsPlusNormal"/>
            </w:pPr>
            <w:r>
              <w:t>денежное довольствие военнослужащих, сотрудников органов внутренних дел РФ, учреждений и органов уголовно-исполнительной системы, таможенных органов РФ и др. органов правоохранительной службы, а также дополнительные выплаты, носящие постоянный характер, и продовольственное обеспечение, установленные законодательством РФ;</w:t>
            </w:r>
          </w:p>
        </w:tc>
      </w:tr>
      <w:tr w:rsidR="004B6012">
        <w:tc>
          <w:tcPr>
            <w:tcW w:w="1623" w:type="dxa"/>
          </w:tcPr>
          <w:p w:rsidR="004B6012" w:rsidRDefault="004B6012">
            <w:pPr>
              <w:pStyle w:val="ConsPlusNormal"/>
            </w:pPr>
          </w:p>
        </w:tc>
        <w:tc>
          <w:tcPr>
            <w:tcW w:w="7370" w:type="dxa"/>
          </w:tcPr>
          <w:p w:rsidR="004B6012" w:rsidRDefault="004B6012">
            <w:pPr>
              <w:pStyle w:val="ConsPlusNormal"/>
            </w:pPr>
            <w:r>
              <w:t>единовременное пособие при увольнении с военной службы, из органов внутренних дел РФ, учреждений и органов уголовно-исполнительной системы, таможенных органов РФ, других органов правоохранительной службы;</w:t>
            </w:r>
          </w:p>
        </w:tc>
      </w:tr>
      <w:tr w:rsidR="004B6012">
        <w:tc>
          <w:tcPr>
            <w:tcW w:w="1623" w:type="dxa"/>
          </w:tcPr>
          <w:p w:rsidR="004B6012" w:rsidRDefault="004B6012">
            <w:pPr>
              <w:pStyle w:val="ConsPlusNormal"/>
            </w:pPr>
          </w:p>
        </w:tc>
        <w:tc>
          <w:tcPr>
            <w:tcW w:w="7370" w:type="dxa"/>
          </w:tcPr>
          <w:p w:rsidR="004B6012" w:rsidRDefault="004B6012">
            <w:pPr>
              <w:pStyle w:val="ConsPlusNormal"/>
            </w:pPr>
            <w:r>
              <w:t>оплата работ по гражданско-правовым договорам;</w:t>
            </w:r>
          </w:p>
        </w:tc>
      </w:tr>
      <w:tr w:rsidR="004B6012">
        <w:tc>
          <w:tcPr>
            <w:tcW w:w="1623" w:type="dxa"/>
          </w:tcPr>
          <w:p w:rsidR="004B6012" w:rsidRDefault="004B6012">
            <w:pPr>
              <w:pStyle w:val="ConsPlusNormal"/>
            </w:pPr>
          </w:p>
        </w:tc>
        <w:tc>
          <w:tcPr>
            <w:tcW w:w="7370" w:type="dxa"/>
          </w:tcPr>
          <w:p w:rsidR="004B6012" w:rsidRDefault="004B6012">
            <w:pPr>
              <w:pStyle w:val="ConsPlusNormal"/>
            </w:pPr>
            <w: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      </w:r>
          </w:p>
        </w:tc>
      </w:tr>
      <w:tr w:rsidR="004B6012">
        <w:tc>
          <w:tcPr>
            <w:tcW w:w="1623" w:type="dxa"/>
          </w:tcPr>
          <w:p w:rsidR="004B6012" w:rsidRDefault="004B6012">
            <w:pPr>
              <w:pStyle w:val="ConsPlusNormal"/>
            </w:pPr>
          </w:p>
        </w:tc>
        <w:tc>
          <w:tcPr>
            <w:tcW w:w="7370" w:type="dxa"/>
          </w:tcPr>
          <w:p w:rsidR="004B6012" w:rsidRDefault="004B6012">
            <w:pPr>
              <w:pStyle w:val="ConsPlusNormal"/>
            </w:pPr>
            <w:r>
              <w:t>авторские вознаграждения, получаемые в соответствии с законодательством РФ;</w:t>
            </w:r>
          </w:p>
        </w:tc>
      </w:tr>
      <w:tr w:rsidR="004B6012">
        <w:tc>
          <w:tcPr>
            <w:tcW w:w="1623" w:type="dxa"/>
          </w:tcPr>
          <w:p w:rsidR="004B6012" w:rsidRDefault="004B6012">
            <w:pPr>
              <w:pStyle w:val="ConsPlusNormal"/>
            </w:pPr>
          </w:p>
        </w:tc>
        <w:tc>
          <w:tcPr>
            <w:tcW w:w="7370" w:type="dxa"/>
          </w:tcPr>
          <w:p w:rsidR="004B6012" w:rsidRDefault="004B6012">
            <w:pPr>
              <w:pStyle w:val="ConsPlusNormal"/>
            </w:pPr>
            <w:r>
              <w:t>доходы от занятий предпринимательской деятельностью или крестьянского (фермерского) хозяйства;</w:t>
            </w:r>
          </w:p>
        </w:tc>
      </w:tr>
      <w:tr w:rsidR="004B6012">
        <w:tc>
          <w:tcPr>
            <w:tcW w:w="1623" w:type="dxa"/>
          </w:tcPr>
          <w:p w:rsidR="004B6012" w:rsidRDefault="004B6012">
            <w:pPr>
              <w:pStyle w:val="ConsPlusNormal"/>
            </w:pPr>
          </w:p>
        </w:tc>
        <w:tc>
          <w:tcPr>
            <w:tcW w:w="7370" w:type="dxa"/>
          </w:tcPr>
          <w:p w:rsidR="004B6012" w:rsidRDefault="004B6012">
            <w:pPr>
              <w:pStyle w:val="ConsPlusNormal"/>
            </w:pPr>
            <w:r>
              <w:t>доходы по акциям и другие доходы от участия в управлении собственностью организации;</w:t>
            </w:r>
          </w:p>
        </w:tc>
      </w:tr>
      <w:tr w:rsidR="004B6012">
        <w:tc>
          <w:tcPr>
            <w:tcW w:w="1623" w:type="dxa"/>
          </w:tcPr>
          <w:p w:rsidR="004B6012" w:rsidRDefault="004B6012">
            <w:pPr>
              <w:pStyle w:val="ConsPlusNormal"/>
            </w:pPr>
          </w:p>
        </w:tc>
        <w:tc>
          <w:tcPr>
            <w:tcW w:w="7370" w:type="dxa"/>
          </w:tcPr>
          <w:p w:rsidR="004B6012" w:rsidRDefault="004B6012">
            <w:pPr>
              <w:pStyle w:val="ConsPlusNormal"/>
            </w:pPr>
            <w:r>
              <w:t>алименты, получаемые членами семьи;</w:t>
            </w:r>
          </w:p>
        </w:tc>
      </w:tr>
      <w:tr w:rsidR="004B6012">
        <w:tc>
          <w:tcPr>
            <w:tcW w:w="1623" w:type="dxa"/>
          </w:tcPr>
          <w:p w:rsidR="004B6012" w:rsidRDefault="004B6012">
            <w:pPr>
              <w:pStyle w:val="ConsPlusNormal"/>
            </w:pPr>
          </w:p>
        </w:tc>
        <w:tc>
          <w:tcPr>
            <w:tcW w:w="7370" w:type="dxa"/>
          </w:tcPr>
          <w:p w:rsidR="004B6012" w:rsidRDefault="004B6012">
            <w:pPr>
              <w:pStyle w:val="ConsPlusNormal"/>
            </w:pPr>
            <w:r>
              <w:t>проценты по банковским вкладам;</w:t>
            </w:r>
          </w:p>
        </w:tc>
      </w:tr>
      <w:tr w:rsidR="004B6012">
        <w:tc>
          <w:tcPr>
            <w:tcW w:w="1623" w:type="dxa"/>
          </w:tcPr>
          <w:p w:rsidR="004B6012" w:rsidRDefault="004B6012">
            <w:pPr>
              <w:pStyle w:val="ConsPlusNormal"/>
            </w:pPr>
          </w:p>
        </w:tc>
        <w:tc>
          <w:tcPr>
            <w:tcW w:w="7370" w:type="dxa"/>
          </w:tcPr>
          <w:p w:rsidR="004B6012" w:rsidRDefault="004B6012">
            <w:pPr>
              <w:pStyle w:val="ConsPlusNormal"/>
            </w:pPr>
            <w:r>
              <w:t>наследуемые и подаренные денежные средства;</w:t>
            </w:r>
          </w:p>
        </w:tc>
      </w:tr>
      <w:tr w:rsidR="004B6012">
        <w:tc>
          <w:tcPr>
            <w:tcW w:w="1623" w:type="dxa"/>
          </w:tcPr>
          <w:p w:rsidR="004B6012" w:rsidRDefault="004B6012">
            <w:pPr>
              <w:pStyle w:val="ConsPlusNormal"/>
            </w:pPr>
          </w:p>
        </w:tc>
        <w:tc>
          <w:tcPr>
            <w:tcW w:w="7370" w:type="dxa"/>
          </w:tcPr>
          <w:p w:rsidR="004B6012" w:rsidRDefault="004B6012">
            <w:pPr>
              <w:pStyle w:val="ConsPlusNormal"/>
            </w:pPr>
            <w:r>
              <w:t>денежных выплат, предоставленных гражданам в качестве мер социальной поддержки по оплате ЖКУ;</w:t>
            </w:r>
          </w:p>
        </w:tc>
      </w:tr>
      <w:tr w:rsidR="004B6012">
        <w:tc>
          <w:tcPr>
            <w:tcW w:w="1623" w:type="dxa"/>
          </w:tcPr>
          <w:p w:rsidR="004B6012" w:rsidRDefault="004B6012">
            <w:pPr>
              <w:pStyle w:val="ConsPlusNormal"/>
            </w:pPr>
          </w:p>
        </w:tc>
        <w:tc>
          <w:tcPr>
            <w:tcW w:w="7370" w:type="dxa"/>
          </w:tcPr>
          <w:p w:rsidR="004B6012" w:rsidRDefault="004B6012">
            <w:pPr>
              <w:pStyle w:val="ConsPlusNormal"/>
            </w:pPr>
            <w:r>
              <w:t>доходов, полученных от сдачи жилых помещений в поднаем;</w:t>
            </w:r>
          </w:p>
        </w:tc>
      </w:tr>
      <w:tr w:rsidR="004B6012">
        <w:tc>
          <w:tcPr>
            <w:tcW w:w="1623" w:type="dxa"/>
          </w:tcPr>
          <w:p w:rsidR="004B6012" w:rsidRDefault="004B6012">
            <w:pPr>
              <w:pStyle w:val="ConsPlusNormal"/>
            </w:pPr>
          </w:p>
        </w:tc>
        <w:tc>
          <w:tcPr>
            <w:tcW w:w="7370" w:type="dxa"/>
          </w:tcPr>
          <w:p w:rsidR="004B6012" w:rsidRDefault="004B6012">
            <w:pPr>
              <w:pStyle w:val="ConsPlusNormal"/>
            </w:pPr>
            <w:r>
              <w:t>компенсаций на оплату жилого помещения и коммунальных услуг;</w:t>
            </w:r>
          </w:p>
        </w:tc>
      </w:tr>
      <w:tr w:rsidR="004B6012">
        <w:tc>
          <w:tcPr>
            <w:tcW w:w="1623" w:type="dxa"/>
          </w:tcPr>
          <w:p w:rsidR="004B6012" w:rsidRDefault="004B6012">
            <w:pPr>
              <w:pStyle w:val="ConsPlusNormal"/>
            </w:pPr>
          </w:p>
        </w:tc>
        <w:tc>
          <w:tcPr>
            <w:tcW w:w="7370" w:type="dxa"/>
          </w:tcPr>
          <w:p w:rsidR="004B6012" w:rsidRDefault="004B6012">
            <w:pPr>
              <w:pStyle w:val="ConsPlusNormal"/>
            </w:pPr>
            <w:r>
              <w:t>денежных средств, выделяемых опекуну (попечителю) на содержание подопечного;</w:t>
            </w:r>
          </w:p>
        </w:tc>
      </w:tr>
      <w:tr w:rsidR="004B6012">
        <w:tc>
          <w:tcPr>
            <w:tcW w:w="1623" w:type="dxa"/>
          </w:tcPr>
          <w:p w:rsidR="004B6012" w:rsidRDefault="004B6012">
            <w:pPr>
              <w:pStyle w:val="ConsPlusNormal"/>
            </w:pPr>
          </w:p>
        </w:tc>
        <w:tc>
          <w:tcPr>
            <w:tcW w:w="7370" w:type="dxa"/>
          </w:tcPr>
          <w:p w:rsidR="004B6012" w:rsidRDefault="004B6012">
            <w:pPr>
              <w:pStyle w:val="ConsPlusNormal"/>
            </w:pPr>
            <w:r>
              <w:t>денежных средств, направленных на оплату обучения в образовательных учреждениях всех типов, в случаях, когда такая оплата производится не из собственных доходов обучающихся либо проживающих совместно с ним членов его семьи, а за счет средств иных лиц, предоставляемых на безвозмездной и безвозвратной основе;</w:t>
            </w:r>
          </w:p>
        </w:tc>
      </w:tr>
      <w:tr w:rsidR="004B6012">
        <w:tc>
          <w:tcPr>
            <w:tcW w:w="1623" w:type="dxa"/>
          </w:tcPr>
          <w:p w:rsidR="004B6012" w:rsidRDefault="004B6012">
            <w:pPr>
              <w:pStyle w:val="ConsPlusNormal"/>
            </w:pPr>
          </w:p>
        </w:tc>
        <w:tc>
          <w:tcPr>
            <w:tcW w:w="7370" w:type="dxa"/>
          </w:tcPr>
          <w:p w:rsidR="004B6012" w:rsidRDefault="004B6012">
            <w:pPr>
              <w:pStyle w:val="ConsPlusNormal"/>
            </w:pPr>
            <w:r>
              <w:t>доходов, полученных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ресурсов;</w:t>
            </w:r>
          </w:p>
        </w:tc>
      </w:tr>
      <w:tr w:rsidR="004B6012">
        <w:tc>
          <w:tcPr>
            <w:tcW w:w="1623" w:type="dxa"/>
          </w:tcPr>
          <w:p w:rsidR="004B6012" w:rsidRDefault="004B6012">
            <w:pPr>
              <w:pStyle w:val="ConsPlusNormal"/>
            </w:pPr>
          </w:p>
        </w:tc>
        <w:tc>
          <w:tcPr>
            <w:tcW w:w="7370" w:type="dxa"/>
          </w:tcPr>
          <w:p w:rsidR="004B6012" w:rsidRDefault="004B6012">
            <w:pPr>
              <w:pStyle w:val="ConsPlusNormal"/>
            </w:pPr>
            <w:r>
              <w:t>доходов охотников-любителей, получаемых от сдачи добытых ими пушнины, мехового или кожевенного сырья либо мяса диких животных;</w:t>
            </w:r>
          </w:p>
        </w:tc>
      </w:tr>
      <w:tr w:rsidR="004B6012">
        <w:tc>
          <w:tcPr>
            <w:tcW w:w="1623" w:type="dxa"/>
          </w:tcPr>
          <w:p w:rsidR="004B6012" w:rsidRDefault="004B6012">
            <w:pPr>
              <w:pStyle w:val="ConsPlusNormal"/>
            </w:pPr>
          </w:p>
        </w:tc>
        <w:tc>
          <w:tcPr>
            <w:tcW w:w="7370" w:type="dxa"/>
          </w:tcPr>
          <w:p w:rsidR="004B6012" w:rsidRDefault="004B6012">
            <w:pPr>
              <w:pStyle w:val="ConsPlusNormal"/>
            </w:pPr>
            <w:r>
              <w:t>другие виды доходов, не указанные в данном списке:</w:t>
            </w:r>
          </w:p>
          <w:p w:rsidR="004B6012" w:rsidRDefault="004B6012">
            <w:pPr>
              <w:pStyle w:val="ConsPlusNormal"/>
            </w:pPr>
            <w:r>
              <w:t>__________________________________________________________</w:t>
            </w:r>
          </w:p>
        </w:tc>
      </w:tr>
    </w:tbl>
    <w:p w:rsidR="004B6012" w:rsidRDefault="004B6012">
      <w:pPr>
        <w:pStyle w:val="ConsPlusNormal"/>
        <w:jc w:val="both"/>
      </w:pPr>
    </w:p>
    <w:p w:rsidR="004B6012" w:rsidRDefault="004B6012">
      <w:pPr>
        <w:pStyle w:val="ConsPlusNonformat"/>
        <w:jc w:val="both"/>
      </w:pPr>
      <w:r>
        <w:t xml:space="preserve">    </w:t>
      </w:r>
      <w:proofErr w:type="gramStart"/>
      <w:r>
        <w:t>Я  подтверждаю</w:t>
      </w:r>
      <w:proofErr w:type="gramEnd"/>
      <w:r>
        <w:t>,  что  предоставленные сведения о моих доходах и доходах</w:t>
      </w:r>
    </w:p>
    <w:p w:rsidR="004B6012" w:rsidRDefault="004B6012">
      <w:pPr>
        <w:pStyle w:val="ConsPlusNonformat"/>
        <w:jc w:val="both"/>
      </w:pPr>
      <w:r>
        <w:t>членов моей семьи точны и исчерпывающие. Я и члены моей семьи предупреждены</w:t>
      </w:r>
    </w:p>
    <w:p w:rsidR="004B6012" w:rsidRDefault="004B6012">
      <w:pPr>
        <w:pStyle w:val="ConsPlusNonformat"/>
        <w:jc w:val="both"/>
      </w:pPr>
      <w:proofErr w:type="gramStart"/>
      <w:r>
        <w:t>об  ответственности</w:t>
      </w:r>
      <w:proofErr w:type="gramEnd"/>
      <w:r>
        <w:t xml:space="preserve">  за  предоставление неполных или заведомо недостоверных</w:t>
      </w:r>
    </w:p>
    <w:p w:rsidR="004B6012" w:rsidRDefault="004B6012">
      <w:pPr>
        <w:pStyle w:val="ConsPlusNonformat"/>
        <w:jc w:val="both"/>
      </w:pPr>
      <w:r>
        <w:t>сведений и документов и согласны на проведение их проверки.</w:t>
      </w:r>
    </w:p>
    <w:p w:rsidR="004B6012" w:rsidRDefault="004B6012">
      <w:pPr>
        <w:pStyle w:val="ConsPlusNonformat"/>
        <w:jc w:val="both"/>
      </w:pPr>
    </w:p>
    <w:p w:rsidR="004B6012" w:rsidRDefault="004B6012">
      <w:pPr>
        <w:pStyle w:val="ConsPlusNonformat"/>
        <w:jc w:val="both"/>
      </w:pPr>
      <w:r>
        <w:t xml:space="preserve">             </w:t>
      </w:r>
      <w:proofErr w:type="gramStart"/>
      <w:r>
        <w:t xml:space="preserve">Заявитель:   </w:t>
      </w:r>
      <w:proofErr w:type="gramEnd"/>
      <w:r>
        <w:t xml:space="preserve">                   Информацию принял(а):</w:t>
      </w:r>
    </w:p>
    <w:p w:rsidR="004B6012" w:rsidRDefault="004B6012">
      <w:pPr>
        <w:pStyle w:val="ConsPlusNonformat"/>
        <w:jc w:val="both"/>
      </w:pPr>
      <w:r>
        <w:t>_______________________________________ ___________________________________</w:t>
      </w:r>
    </w:p>
    <w:p w:rsidR="004B6012" w:rsidRDefault="004B6012">
      <w:pPr>
        <w:pStyle w:val="ConsPlusNonformat"/>
        <w:jc w:val="both"/>
      </w:pPr>
      <w:r>
        <w:t>расшифровка подписи заявителя, подпись   расшифровка подписи должностного</w:t>
      </w:r>
    </w:p>
    <w:p w:rsidR="004B6012" w:rsidRDefault="004B6012">
      <w:pPr>
        <w:pStyle w:val="ConsPlusNonformat"/>
        <w:jc w:val="both"/>
      </w:pPr>
      <w:r>
        <w:t xml:space="preserve">    лица, подпись должностного лица</w:t>
      </w:r>
    </w:p>
    <w:p w:rsidR="004B6012" w:rsidRDefault="004B6012">
      <w:pPr>
        <w:pStyle w:val="ConsPlusNonformat"/>
        <w:jc w:val="both"/>
      </w:pPr>
      <w:r>
        <w:t xml:space="preserve">    "__" ___________________ 202__ г.     "__" _______________ 202__ г.</w:t>
      </w:r>
    </w:p>
    <w:p w:rsidR="004B6012" w:rsidRDefault="004B6012">
      <w:pPr>
        <w:pStyle w:val="ConsPlusNonformat"/>
        <w:jc w:val="both"/>
      </w:pPr>
      <w:r>
        <w:t xml:space="preserve">     дата предоставления информации         дата принятия информации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jc w:val="right"/>
        <w:outlineLvl w:val="1"/>
      </w:pPr>
      <w:r>
        <w:lastRenderedPageBreak/>
        <w:t>Приложение N 2</w:t>
      </w:r>
    </w:p>
    <w:p w:rsidR="004B6012" w:rsidRDefault="004B6012">
      <w:pPr>
        <w:pStyle w:val="ConsPlusNormal"/>
        <w:jc w:val="right"/>
      </w:pPr>
      <w:r>
        <w:t>к Административному регламенту</w:t>
      </w:r>
    </w:p>
    <w:p w:rsidR="004B6012" w:rsidRDefault="004B6012">
      <w:pPr>
        <w:pStyle w:val="ConsPlusNormal"/>
        <w:jc w:val="right"/>
      </w:pPr>
      <w:r>
        <w:t>предоставления государственной услуги "Прием заявлений</w:t>
      </w:r>
    </w:p>
    <w:p w:rsidR="004B6012" w:rsidRDefault="004B6012">
      <w:pPr>
        <w:pStyle w:val="ConsPlusNormal"/>
        <w:jc w:val="right"/>
      </w:pPr>
      <w:r>
        <w:t>и организация предоставления гражданам субсидий на оплату</w:t>
      </w:r>
    </w:p>
    <w:p w:rsidR="004B6012" w:rsidRDefault="004B6012">
      <w:pPr>
        <w:pStyle w:val="ConsPlusNormal"/>
        <w:jc w:val="right"/>
      </w:pPr>
      <w:r>
        <w:t>жилого помещения и коммунальных услуг"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jc w:val="center"/>
      </w:pPr>
      <w:bookmarkStart w:id="21" w:name="P1234"/>
      <w:bookmarkEnd w:id="21"/>
      <w:r>
        <w:t>Журнал</w:t>
      </w:r>
    </w:p>
    <w:p w:rsidR="004B6012" w:rsidRDefault="004B6012">
      <w:pPr>
        <w:pStyle w:val="ConsPlusNormal"/>
        <w:jc w:val="center"/>
      </w:pPr>
      <w:r>
        <w:t>регистрации обращений граждан</w:t>
      </w:r>
    </w:p>
    <w:p w:rsidR="004B6012" w:rsidRDefault="004B60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682"/>
        <w:gridCol w:w="1191"/>
        <w:gridCol w:w="1417"/>
        <w:gridCol w:w="1361"/>
        <w:gridCol w:w="1191"/>
        <w:gridCol w:w="1417"/>
        <w:gridCol w:w="1247"/>
      </w:tblGrid>
      <w:tr w:rsidR="004B6012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4B6012" w:rsidRDefault="004B60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4B6012" w:rsidRDefault="004B601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B6012" w:rsidRDefault="004B6012">
            <w:pPr>
              <w:pStyle w:val="ConsPlusNormal"/>
              <w:jc w:val="center"/>
            </w:pPr>
            <w:r>
              <w:t>Ф.И.О. обратившегося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B6012" w:rsidRDefault="004B6012">
            <w:pPr>
              <w:pStyle w:val="ConsPlusNormal"/>
              <w:jc w:val="center"/>
            </w:pPr>
            <w:r>
              <w:t>Адрес обратившегося, контактный телефон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4B6012" w:rsidRDefault="004B6012">
            <w:pPr>
              <w:pStyle w:val="ConsPlusNormal"/>
              <w:jc w:val="center"/>
            </w:pPr>
            <w:r>
              <w:t>Домашний адрес обратившегося, контактный телефон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B6012" w:rsidRDefault="004B6012">
            <w:pPr>
              <w:pStyle w:val="ConsPlusNormal"/>
              <w:jc w:val="center"/>
            </w:pPr>
            <w:r>
              <w:t>Содержание обращения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B6012" w:rsidRDefault="004B6012">
            <w:pPr>
              <w:pStyle w:val="ConsPlusNormal"/>
              <w:jc w:val="center"/>
            </w:pPr>
            <w:r>
              <w:t>Результат обращения (дана консультация и т.п.)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B6012" w:rsidRDefault="004B6012">
            <w:pPr>
              <w:pStyle w:val="ConsPlusNormal"/>
              <w:jc w:val="center"/>
            </w:pPr>
            <w:r>
              <w:t>Подпись лица, ведущего прием</w:t>
            </w:r>
          </w:p>
        </w:tc>
      </w:tr>
    </w:tbl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jc w:val="right"/>
        <w:outlineLvl w:val="1"/>
      </w:pPr>
      <w:r>
        <w:t>Приложение N 3</w:t>
      </w:r>
    </w:p>
    <w:p w:rsidR="004B6012" w:rsidRDefault="004B6012">
      <w:pPr>
        <w:pStyle w:val="ConsPlusNormal"/>
        <w:jc w:val="right"/>
      </w:pPr>
      <w:r>
        <w:t>к Административному регламенту</w:t>
      </w:r>
    </w:p>
    <w:p w:rsidR="004B6012" w:rsidRDefault="004B6012">
      <w:pPr>
        <w:pStyle w:val="ConsPlusNormal"/>
        <w:jc w:val="right"/>
      </w:pPr>
      <w:r>
        <w:t>предоставления государственной услуги "Прием заявлений</w:t>
      </w:r>
    </w:p>
    <w:p w:rsidR="004B6012" w:rsidRDefault="004B6012">
      <w:pPr>
        <w:pStyle w:val="ConsPlusNormal"/>
        <w:jc w:val="right"/>
      </w:pPr>
      <w:r>
        <w:t>и организация предоставления гражданам субсидий на оплату</w:t>
      </w:r>
    </w:p>
    <w:p w:rsidR="004B6012" w:rsidRDefault="004B6012">
      <w:pPr>
        <w:pStyle w:val="ConsPlusNormal"/>
        <w:jc w:val="right"/>
      </w:pPr>
      <w:r>
        <w:t>жилого помещения и коммунальных услуг"</w:t>
      </w: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jc w:val="center"/>
      </w:pPr>
      <w:bookmarkStart w:id="22" w:name="P1256"/>
      <w:bookmarkEnd w:id="22"/>
      <w:r>
        <w:t>Журнал</w:t>
      </w:r>
    </w:p>
    <w:p w:rsidR="004B6012" w:rsidRDefault="004B6012">
      <w:pPr>
        <w:pStyle w:val="ConsPlusNormal"/>
        <w:jc w:val="center"/>
      </w:pPr>
      <w:r>
        <w:t>регистрации заявлений и решений о предоставлении</w:t>
      </w:r>
    </w:p>
    <w:p w:rsidR="004B6012" w:rsidRDefault="004B6012">
      <w:pPr>
        <w:pStyle w:val="ConsPlusNormal"/>
        <w:jc w:val="center"/>
      </w:pPr>
      <w:r>
        <w:t>(об отказе в предоставлении) субсидии</w:t>
      </w:r>
    </w:p>
    <w:p w:rsidR="004B6012" w:rsidRDefault="004B60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474"/>
        <w:gridCol w:w="1361"/>
        <w:gridCol w:w="1701"/>
        <w:gridCol w:w="1417"/>
        <w:gridCol w:w="1417"/>
      </w:tblGrid>
      <w:tr w:rsidR="004B6012">
        <w:tc>
          <w:tcPr>
            <w:tcW w:w="680" w:type="dxa"/>
            <w:vMerge w:val="restart"/>
          </w:tcPr>
          <w:p w:rsidR="004B6012" w:rsidRDefault="004B60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  <w:vMerge w:val="restart"/>
          </w:tcPr>
          <w:p w:rsidR="004B6012" w:rsidRDefault="004B601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74" w:type="dxa"/>
            <w:vMerge w:val="restart"/>
          </w:tcPr>
          <w:p w:rsidR="004B6012" w:rsidRDefault="004B6012">
            <w:pPr>
              <w:pStyle w:val="ConsPlusNormal"/>
              <w:jc w:val="center"/>
            </w:pPr>
            <w:r>
              <w:t>Ф.И.О. лица, получателя субсидии</w:t>
            </w:r>
          </w:p>
        </w:tc>
        <w:tc>
          <w:tcPr>
            <w:tcW w:w="1361" w:type="dxa"/>
            <w:vMerge w:val="restart"/>
          </w:tcPr>
          <w:p w:rsidR="004B6012" w:rsidRDefault="004B6012">
            <w:pPr>
              <w:pStyle w:val="ConsPlusNormal"/>
              <w:jc w:val="center"/>
            </w:pPr>
            <w:r>
              <w:t>Адрес лица, получателя субсидии</w:t>
            </w:r>
          </w:p>
        </w:tc>
        <w:tc>
          <w:tcPr>
            <w:tcW w:w="3118" w:type="dxa"/>
            <w:gridSpan w:val="2"/>
          </w:tcPr>
          <w:p w:rsidR="004B6012" w:rsidRDefault="004B6012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417" w:type="dxa"/>
            <w:vMerge w:val="restart"/>
          </w:tcPr>
          <w:p w:rsidR="004B6012" w:rsidRDefault="004B6012">
            <w:pPr>
              <w:pStyle w:val="ConsPlusNormal"/>
              <w:jc w:val="center"/>
            </w:pPr>
            <w:r>
              <w:t>Подпись специалиста</w:t>
            </w:r>
          </w:p>
        </w:tc>
      </w:tr>
      <w:tr w:rsidR="004B6012">
        <w:tc>
          <w:tcPr>
            <w:tcW w:w="680" w:type="dxa"/>
            <w:vMerge/>
          </w:tcPr>
          <w:p w:rsidR="004B6012" w:rsidRDefault="004B6012">
            <w:pPr>
              <w:pStyle w:val="ConsPlusNormal"/>
            </w:pPr>
          </w:p>
        </w:tc>
        <w:tc>
          <w:tcPr>
            <w:tcW w:w="1020" w:type="dxa"/>
            <w:vMerge/>
          </w:tcPr>
          <w:p w:rsidR="004B6012" w:rsidRDefault="004B6012">
            <w:pPr>
              <w:pStyle w:val="ConsPlusNormal"/>
            </w:pPr>
          </w:p>
        </w:tc>
        <w:tc>
          <w:tcPr>
            <w:tcW w:w="1474" w:type="dxa"/>
            <w:vMerge/>
          </w:tcPr>
          <w:p w:rsidR="004B6012" w:rsidRDefault="004B6012">
            <w:pPr>
              <w:pStyle w:val="ConsPlusNormal"/>
            </w:pPr>
          </w:p>
        </w:tc>
        <w:tc>
          <w:tcPr>
            <w:tcW w:w="1361" w:type="dxa"/>
            <w:vMerge/>
          </w:tcPr>
          <w:p w:rsidR="004B6012" w:rsidRDefault="004B6012">
            <w:pPr>
              <w:pStyle w:val="ConsPlusNormal"/>
            </w:pPr>
          </w:p>
        </w:tc>
        <w:tc>
          <w:tcPr>
            <w:tcW w:w="1701" w:type="dxa"/>
          </w:tcPr>
          <w:p w:rsidR="004B6012" w:rsidRDefault="004B6012">
            <w:pPr>
              <w:pStyle w:val="ConsPlusNormal"/>
              <w:jc w:val="center"/>
            </w:pPr>
            <w:r>
              <w:t>Субсидия предоставляется, период</w:t>
            </w:r>
          </w:p>
        </w:tc>
        <w:tc>
          <w:tcPr>
            <w:tcW w:w="1417" w:type="dxa"/>
          </w:tcPr>
          <w:p w:rsidR="004B6012" w:rsidRDefault="004B6012">
            <w:pPr>
              <w:pStyle w:val="ConsPlusNormal"/>
              <w:jc w:val="center"/>
            </w:pPr>
            <w:r>
              <w:t>В субсидии отказано (причина)</w:t>
            </w:r>
          </w:p>
        </w:tc>
        <w:tc>
          <w:tcPr>
            <w:tcW w:w="1417" w:type="dxa"/>
            <w:vMerge/>
          </w:tcPr>
          <w:p w:rsidR="004B6012" w:rsidRDefault="004B6012">
            <w:pPr>
              <w:pStyle w:val="ConsPlusNormal"/>
            </w:pPr>
          </w:p>
        </w:tc>
      </w:tr>
    </w:tbl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jc w:val="both"/>
      </w:pPr>
    </w:p>
    <w:p w:rsidR="004B6012" w:rsidRDefault="004B60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4275" w:rsidRDefault="008A4275"/>
    <w:sectPr w:rsidR="008A4275" w:rsidSect="00BA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012"/>
    <w:rsid w:val="004B6012"/>
    <w:rsid w:val="008A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76B88-8E25-48FA-BA25-9AC8E786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0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B60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B60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B60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B60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B60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B60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B60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9322BB980B20AB68AAE8CC3F221B43BFA89970BD679D8DB380697CE64895AE8B60E688BA5FAF42C182EEFA3C36998DCEA4E3E619C55AEE1A75EB7ACKEtAG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B9322BB980B20AB68AAE8CC3F221B43BFA89970BD17ED7DC3E09CAC46CD056EAB101378EA2EBF42D1E30EEA3D860CC8FKAtCG" TargetMode="External"/><Relationship Id="rId42" Type="http://schemas.openxmlformats.org/officeDocument/2006/relationships/hyperlink" Target="consultantplus://offline/ref=B9322BB980B20AB68AAE8CC3F221B43BFA89970BD679D8DA310297CE64895AE8B60E688BA5FAF42C182EEFA2C36998DCEA4E3E619C55AEE1A75EB7ACKEtAG" TargetMode="External"/><Relationship Id="rId47" Type="http://schemas.openxmlformats.org/officeDocument/2006/relationships/hyperlink" Target="consultantplus://offline/ref=B9322BB980B20AB68AAE8CC3F221B43BFA89970BD679D8DA310297CE64895AE8B60E688BA5FAF42C182EEFA1C66998DCEA4E3E619C55AEE1A75EB7ACKEtAG" TargetMode="External"/><Relationship Id="rId63" Type="http://schemas.openxmlformats.org/officeDocument/2006/relationships/hyperlink" Target="consultantplus://offline/ref=B9322BB980B20AB68AAE92CEE44DE933F680CB07D27CD48B645691993BD95CBDE44E36D2E6B8E72C1830EDA3C4K6t0G" TargetMode="External"/><Relationship Id="rId68" Type="http://schemas.openxmlformats.org/officeDocument/2006/relationships/hyperlink" Target="consultantplus://offline/ref=B9322BB980B20AB68AAE92CEE44DE933F682CF04D57ED48B645691993BD95CBDF64E6EDBE5B5AD7C5C7BE2A3C07CCD8DB0193363K9t8G" TargetMode="External"/><Relationship Id="rId84" Type="http://schemas.openxmlformats.org/officeDocument/2006/relationships/hyperlink" Target="consultantplus://offline/ref=B9322BB980B20AB68AAE92CEE44DE933F18BC800D47CD48B645691993BD95CBDE44E36D2E6B8E72C1830EDA3C4K6t0G" TargetMode="External"/><Relationship Id="rId89" Type="http://schemas.openxmlformats.org/officeDocument/2006/relationships/hyperlink" Target="consultantplus://offline/ref=B9322BB980B20AB68AAE92CEE44DE933F682CF04D57ED48B645691993BD95CBDF64E6EDDE2BAF279496ABAAEC664D28CAE05316198K4t9G" TargetMode="External"/><Relationship Id="rId112" Type="http://schemas.openxmlformats.org/officeDocument/2006/relationships/hyperlink" Target="consultantplus://offline/ref=B9322BB980B20AB68AAE8CC3F221B43BFA89970BD67FDADD3E0797CE64895AE8B60E688BA5FAF42C182EEFA1C16998DCEA4E3E619C55AEE1A75EB7ACKEtAG" TargetMode="External"/><Relationship Id="rId16" Type="http://schemas.openxmlformats.org/officeDocument/2006/relationships/hyperlink" Target="consultantplus://offline/ref=B9322BB980B20AB68AAE8CC3F221B43BFA89970BD67AD9DA3D0097CE64895AE8B60E688BB7FAAC201828F1A2C67CCE8DACK1t9G" TargetMode="External"/><Relationship Id="rId107" Type="http://schemas.openxmlformats.org/officeDocument/2006/relationships/hyperlink" Target="consultantplus://offline/ref=B9322BB980B20AB68AAE92CEE44DE933F682CF04D57ED48B645691993BD95CBDF64E6EDDE7B6F279496ABAAEC664D28CAE05316198K4t9G" TargetMode="External"/><Relationship Id="rId11" Type="http://schemas.openxmlformats.org/officeDocument/2006/relationships/hyperlink" Target="consultantplus://offline/ref=B9322BB980B20AB68AAE8CC3F221B43BFA89970BD67FDFD43A0597CE64895AE8B60E688BA5FAF42C182EEFA3C36998DCEA4E3E619C55AEE1A75EB7ACKEtAG" TargetMode="External"/><Relationship Id="rId24" Type="http://schemas.openxmlformats.org/officeDocument/2006/relationships/hyperlink" Target="consultantplus://offline/ref=B9322BB980B20AB68AAE8CC3F221B43BFA89970BD679D8DA310297CE64895AE8B60E688BA5FAF42C182EEFA3C16998DCEA4E3E619C55AEE1A75EB7ACKEtAG" TargetMode="External"/><Relationship Id="rId32" Type="http://schemas.openxmlformats.org/officeDocument/2006/relationships/hyperlink" Target="consultantplus://offline/ref=B9322BB980B20AB68AAE8CC3F221B43BFA89970BD67BDCDA3B0A97CE64895AE8B60E688BB7FAAC201828F1A2C67CCE8DACK1t9G" TargetMode="External"/><Relationship Id="rId37" Type="http://schemas.openxmlformats.org/officeDocument/2006/relationships/hyperlink" Target="consultantplus://offline/ref=B9322BB980B20AB68AAE8CC3F221B43BFA89970BD67ED7DB3B0297CE64895AE8B60E688BA5FAF42C182EEFA3C06998DCEA4E3E619C55AEE1A75EB7ACKEtAG" TargetMode="External"/><Relationship Id="rId40" Type="http://schemas.openxmlformats.org/officeDocument/2006/relationships/hyperlink" Target="consultantplus://offline/ref=B9322BB980B20AB68AAE8CC3F221B43BFA89970BD679D8DA310297CE64895AE8B60E688BA5FAF42C182EEFA2C46998DCEA4E3E619C55AEE1A75EB7ACKEtAG" TargetMode="External"/><Relationship Id="rId45" Type="http://schemas.openxmlformats.org/officeDocument/2006/relationships/hyperlink" Target="consultantplus://offline/ref=B9322BB980B20AB68AAE8CC3F221B43BFA89970BD679D8DA310297CE64895AE8B60E688BA5FAF42C182EEFA2CE6998DCEA4E3E619C55AEE1A75EB7ACKEtAG" TargetMode="External"/><Relationship Id="rId53" Type="http://schemas.openxmlformats.org/officeDocument/2006/relationships/hyperlink" Target="consultantplus://offline/ref=B9322BB980B20AB68AAE8CC3F221B43BFA89970BD67FDADD3E0797CE64895AE8B60E688BA5FAF42C182EEFA3C16998DCEA4E3E619C55AEE1A75EB7ACKEtAG" TargetMode="External"/><Relationship Id="rId58" Type="http://schemas.openxmlformats.org/officeDocument/2006/relationships/hyperlink" Target="consultantplus://offline/ref=B9322BB980B20AB68AAE8CC3F221B43BFA89970BD67FDADD3E0797CE64895AE8B60E688BA5FAF42C182EEFA2C76998DCEA4E3E619C55AEE1A75EB7ACKEtAG" TargetMode="External"/><Relationship Id="rId66" Type="http://schemas.openxmlformats.org/officeDocument/2006/relationships/hyperlink" Target="consultantplus://offline/ref=B9322BB980B20AB68AAE8CC3F221B43BFA89970BD679D8DA310297CE64895AE8B60E688BA5FAF42C182EEFA1C76998DCEA4E3E619C55AEE1A75EB7ACKEtAG" TargetMode="External"/><Relationship Id="rId74" Type="http://schemas.openxmlformats.org/officeDocument/2006/relationships/hyperlink" Target="consultantplus://offline/ref=B9322BB980B20AB68AAE92CEE44DE933F682CF04D57ED48B645691993BD95CBDF64E6EDCE3B7F279496ABAAEC664D28CAE05316198K4t9G" TargetMode="External"/><Relationship Id="rId79" Type="http://schemas.openxmlformats.org/officeDocument/2006/relationships/hyperlink" Target="consultantplus://offline/ref=B9322BB980B20AB68AAE8CC3F221B43BFA89970BD67FDFD43A0597CE64895AE8B60E688BA5FAF42C182EEFA3CE6998DCEA4E3E619C55AEE1A75EB7ACKEtAG" TargetMode="External"/><Relationship Id="rId87" Type="http://schemas.openxmlformats.org/officeDocument/2006/relationships/hyperlink" Target="consultantplus://offline/ref=B9322BB980B20AB68AAE92CEE44DE933F682CF04D57ED48B645691993BD95CBDF64E6EDCE5BCF279496ABAAEC664D28CAE05316198K4t9G" TargetMode="External"/><Relationship Id="rId102" Type="http://schemas.openxmlformats.org/officeDocument/2006/relationships/hyperlink" Target="consultantplus://offline/ref=B9322BB980B20AB68AAE8CC3F221B43BFA89970BD67EDFDA310797CE64895AE8B60E688BA5FAF42C182EEFA0C16998DCEA4E3E619C55AEE1A75EB7ACKEtAG" TargetMode="External"/><Relationship Id="rId110" Type="http://schemas.openxmlformats.org/officeDocument/2006/relationships/hyperlink" Target="consultantplus://offline/ref=B9322BB980B20AB68AAE8CC3F221B43BFA89970BD67FDFD43A0597CE64895AE8B60E688BA5FAF42C182EEFA3CF6998DCEA4E3E619C55AEE1A75EB7ACKEtAG" TargetMode="External"/><Relationship Id="rId115" Type="http://schemas.openxmlformats.org/officeDocument/2006/relationships/hyperlink" Target="consultantplus://offline/ref=B9322BB980B20AB68AAE8CC3F221B43BFA89970BD67FDADD3E0797CE64895AE8B60E688BA5FAF42C182EEFA1CE6998DCEA4E3E619C55AEE1A75EB7ACKEtAG" TargetMode="External"/><Relationship Id="rId5" Type="http://schemas.openxmlformats.org/officeDocument/2006/relationships/hyperlink" Target="consultantplus://offline/ref=B9322BB980B20AB68AAE8CC3F221B43BFA89970BD678DCDB380A97CE64895AE8B60E688BA5FAF42C182EEFA3C36998DCEA4E3E619C55AEE1A75EB7ACKEtAG" TargetMode="External"/><Relationship Id="rId61" Type="http://schemas.openxmlformats.org/officeDocument/2006/relationships/hyperlink" Target="consultantplus://offline/ref=B9322BB980B20AB68AAE8CC3F221B43BFA89970BD679D8DA3C0697CE64895AE8B60E688BA5FAF42C182EEFA3CE6998DCEA4E3E619C55AEE1A75EB7ACKEtAG" TargetMode="External"/><Relationship Id="rId82" Type="http://schemas.openxmlformats.org/officeDocument/2006/relationships/hyperlink" Target="consultantplus://offline/ref=B9322BB980B20AB68AAE92CEE44DE933F682CF04D57ED48B645691993BD95CBDE44E36D2E6B8E72C1830EDA3C4K6t0G" TargetMode="External"/><Relationship Id="rId90" Type="http://schemas.openxmlformats.org/officeDocument/2006/relationships/hyperlink" Target="consultantplus://offline/ref=B9322BB980B20AB68AAE8CC3F221B43BFA89970BD67ED7DB3B0297CE64895AE8B60E688BA5FAF42C182EEFA2C76998DCEA4E3E619C55AEE1A75EB7ACKEtAG" TargetMode="External"/><Relationship Id="rId95" Type="http://schemas.openxmlformats.org/officeDocument/2006/relationships/hyperlink" Target="consultantplus://offline/ref=B9322BB980B20AB68AAE92CEE44DE933F680CB06D47AD48B645691993BD95CBDE44E36D2E6B8E72C1830EDA3C4K6t0G" TargetMode="External"/><Relationship Id="rId19" Type="http://schemas.openxmlformats.org/officeDocument/2006/relationships/hyperlink" Target="consultantplus://offline/ref=B9322BB980B20AB68AAE8CC3F221B43BFA89970BD67BDCD4310497CE64895AE8B60E688BB7FAAC201828F1A2C67CCE8DACK1t9G" TargetMode="External"/><Relationship Id="rId14" Type="http://schemas.openxmlformats.org/officeDocument/2006/relationships/hyperlink" Target="consultantplus://offline/ref=B9322BB980B20AB68AAE8CC3F221B43BFA89970BD67FDFDD310197CE64895AE8B60E688BA5FAF42C182EEEA5C06998DCEA4E3E619C55AEE1A75EB7ACKEtAG" TargetMode="External"/><Relationship Id="rId22" Type="http://schemas.openxmlformats.org/officeDocument/2006/relationships/hyperlink" Target="consultantplus://offline/ref=B9322BB980B20AB68AAE8CC3F221B43BFA89970BD67FDCDB310A97CE64895AE8B60E688BA5FAF42C182EEFA2CE6998DCEA4E3E619C55AEE1A75EB7ACKEtAG" TargetMode="External"/><Relationship Id="rId27" Type="http://schemas.openxmlformats.org/officeDocument/2006/relationships/hyperlink" Target="consultantplus://offline/ref=B9322BB980B20AB68AAE8CC3F221B43BFA89970BD67EDFDA310797CE64895AE8B60E688BA5FAF42C182EEFA3C36998DCEA4E3E619C55AEE1A75EB7ACKEtAG" TargetMode="External"/><Relationship Id="rId30" Type="http://schemas.openxmlformats.org/officeDocument/2006/relationships/hyperlink" Target="consultantplus://offline/ref=B9322BB980B20AB68AAE8CC3F221B43BFA89970BD67FDADD3E0797CE64895AE8B60E688BA5FAF42C182EEFA3C36998DCEA4E3E619C55AEE1A75EB7ACKEtAG" TargetMode="External"/><Relationship Id="rId35" Type="http://schemas.openxmlformats.org/officeDocument/2006/relationships/hyperlink" Target="consultantplus://offline/ref=B9322BB980B20AB68AAE8CC3F221B43BFA89970BD67EDFDA310797CE64895AE8B60E688BA5FAF42C182EEFA3C06998DCEA4E3E619C55AEE1A75EB7ACKEtAG" TargetMode="External"/><Relationship Id="rId43" Type="http://schemas.openxmlformats.org/officeDocument/2006/relationships/hyperlink" Target="consultantplus://offline/ref=B9322BB980B20AB68AAE8CC3F221B43BFA89970BD679D8DA3C0697CE64895AE8B60E688BA5FAF42C182EEFA3C06998DCEA4E3E619C55AEE1A75EB7ACKEtAG" TargetMode="External"/><Relationship Id="rId48" Type="http://schemas.openxmlformats.org/officeDocument/2006/relationships/hyperlink" Target="consultantplus://offline/ref=B9322BB980B20AB68AAE92CEE44DE933F680CB07D27CD48B645691993BD95CBDE44E36D2E6B8E72C1830EDA3C4K6t0G" TargetMode="External"/><Relationship Id="rId56" Type="http://schemas.openxmlformats.org/officeDocument/2006/relationships/hyperlink" Target="consultantplus://offline/ref=B9322BB980B20AB68AAE8CC3F221B43BFA89970BD67FDADD3E0797CE64895AE8B60E688BA5FAF42C182EEFA3CE6998DCEA4E3E619C55AEE1A75EB7ACKEtAG" TargetMode="External"/><Relationship Id="rId64" Type="http://schemas.openxmlformats.org/officeDocument/2006/relationships/hyperlink" Target="consultantplus://offline/ref=B9322BB980B20AB68AAE92CEE44DE933F682CF04D57ED48B645691993BD95CBDE44E36D2E6B8E72C1830EDA3C4K6t0G" TargetMode="External"/><Relationship Id="rId69" Type="http://schemas.openxmlformats.org/officeDocument/2006/relationships/hyperlink" Target="consultantplus://offline/ref=B9322BB980B20AB68AAE8CC3F221B43BFA89970BD679D8DA310297CE64895AE8B60E688BA5FAF42C182EEFA1C76998DCEA4E3E619C55AEE1A75EB7ACKEtAG" TargetMode="External"/><Relationship Id="rId77" Type="http://schemas.openxmlformats.org/officeDocument/2006/relationships/hyperlink" Target="consultantplus://offline/ref=B9322BB980B20AB68AAE8CC3F221B43BFA89970BD67ED7DB3B0297CE64895AE8B60E688BA5FAF42C182EEFA3CE6998DCEA4E3E619C55AEE1A75EB7ACKEtAG" TargetMode="External"/><Relationship Id="rId100" Type="http://schemas.openxmlformats.org/officeDocument/2006/relationships/hyperlink" Target="consultantplus://offline/ref=B9322BB980B20AB68AAE8CC3F221B43BFA89970BD67ED7DB3B0297CE64895AE8B60E688BA5FAF42C182EEFA2C36998DCEA4E3E619C55AEE1A75EB7ACKEtAG" TargetMode="External"/><Relationship Id="rId105" Type="http://schemas.openxmlformats.org/officeDocument/2006/relationships/hyperlink" Target="consultantplus://offline/ref=B9322BB980B20AB68AAE92CEE44DE933F682CF04D57ED48B645691993BD95CBDF64E6EDDEFBEF279496ABAAEC664D28CAE05316198K4t9G" TargetMode="External"/><Relationship Id="rId113" Type="http://schemas.openxmlformats.org/officeDocument/2006/relationships/hyperlink" Target="consultantplus://offline/ref=B9322BB980B20AB68AAE8CC3F221B43BFA89970BD67FDADD3E0797CE64895AE8B60E688BA5FAF42C182EEFA1C36998DCEA4E3E619C55AEE1A75EB7ACKEtAG" TargetMode="External"/><Relationship Id="rId118" Type="http://schemas.openxmlformats.org/officeDocument/2006/relationships/theme" Target="theme/theme1.xml"/><Relationship Id="rId8" Type="http://schemas.openxmlformats.org/officeDocument/2006/relationships/hyperlink" Target="consultantplus://offline/ref=B9322BB980B20AB68AAE8CC3F221B43BFA89970BD679D8DB380697CE64895AE8B60E688BA5FAF42C182EEFA3C36998DCEA4E3E619C55AEE1A75EB7ACKEtAG" TargetMode="External"/><Relationship Id="rId51" Type="http://schemas.openxmlformats.org/officeDocument/2006/relationships/hyperlink" Target="consultantplus://offline/ref=B9322BB980B20AB68AAE8CC3F221B43BFA89970BD679D8DA310297CE64895AE8B60E688BA5FAF42C182EEFA1C66998DCEA4E3E619C55AEE1A75EB7ACKEtAG" TargetMode="External"/><Relationship Id="rId72" Type="http://schemas.openxmlformats.org/officeDocument/2006/relationships/hyperlink" Target="consultantplus://offline/ref=B9322BB980B20AB68AAE92CEE44DE933F682CF04D57ED48B645691993BD95CBDF64E6EDCE5B7F279496ABAAEC664D28CAE05316198K4t9G" TargetMode="External"/><Relationship Id="rId80" Type="http://schemas.openxmlformats.org/officeDocument/2006/relationships/hyperlink" Target="consultantplus://offline/ref=B9322BB980B20AB68AAE8CC3F221B43BFA89970BD679D8DB380697CE64895AE8B60E688BA5FAF42C182EEFA3C36998DCEA4E3E619C55AEE1A75EB7ACKEtAG" TargetMode="External"/><Relationship Id="rId85" Type="http://schemas.openxmlformats.org/officeDocument/2006/relationships/hyperlink" Target="consultantplus://offline/ref=B9322BB980B20AB68AAE92CEE44DE933F680CB07D27CD48B645691993BD95CBDE44E36D2E6B8E72C1830EDA3C4K6t0G" TargetMode="External"/><Relationship Id="rId93" Type="http://schemas.openxmlformats.org/officeDocument/2006/relationships/hyperlink" Target="consultantplus://offline/ref=B9322BB980B20AB68AAE8CC3F221B43BFA89970BD67ED7DB3B0297CE64895AE8B60E688BA5FAF42C182EEFA2C46998DCEA4E3E619C55AEE1A75EB7ACKEtAG" TargetMode="External"/><Relationship Id="rId98" Type="http://schemas.openxmlformats.org/officeDocument/2006/relationships/hyperlink" Target="consultantplus://offline/ref=B9322BB980B20AB68AAE8CC3F221B43BFA89970BD67FDADD3E0797CE64895AE8B60E688BA5FAF42C182EEFA2C26998DCEA4E3E619C55AEE1A75EB7ACKEtA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9322BB980B20AB68AAE8CC3F221B43BFA89970BD67FDADD3E0797CE64895AE8B60E688BA5FAF42C182EEFA3C36998DCEA4E3E619C55AEE1A75EB7ACKEtAG" TargetMode="External"/><Relationship Id="rId17" Type="http://schemas.openxmlformats.org/officeDocument/2006/relationships/hyperlink" Target="consultantplus://offline/ref=B9322BB980B20AB68AAE8CC3F221B43BFA89970BDE78DCDB3B09CAC46CD056EAB101378EA2EBF42D1E30EEA3D860CC8FKAtCG" TargetMode="External"/><Relationship Id="rId25" Type="http://schemas.openxmlformats.org/officeDocument/2006/relationships/hyperlink" Target="consultantplus://offline/ref=B9322BB980B20AB68AAE8CC3F221B43BFA89970BD679D8DA3C0697CE64895AE8B60E688BA5FAF42C182EEFA3C36998DCEA4E3E619C55AEE1A75EB7ACKEtAG" TargetMode="External"/><Relationship Id="rId33" Type="http://schemas.openxmlformats.org/officeDocument/2006/relationships/hyperlink" Target="consultantplus://offline/ref=B9322BB980B20AB68AAE92CEE44DE933F183CD0ED57AD48B645691993BD95CBDF64E6EDEE6BEF92A1925BBF28237C18DA80532618449AFE3KBtBG" TargetMode="External"/><Relationship Id="rId38" Type="http://schemas.openxmlformats.org/officeDocument/2006/relationships/hyperlink" Target="consultantplus://offline/ref=B9322BB980B20AB68AAE8CC3F221B43BFA89970BD679D8DA310297CE64895AE8B60E688BA5FAF42C182EEFA3CE6998DCEA4E3E619C55AEE1A75EB7ACKEtAG" TargetMode="External"/><Relationship Id="rId46" Type="http://schemas.openxmlformats.org/officeDocument/2006/relationships/hyperlink" Target="consultantplus://offline/ref=B9322BB980B20AB68AAE8CC3F221B43BFA89970BD679D8DA310297CE64895AE8B60E688BA5FAF42C182EEFA2CF6998DCEA4E3E619C55AEE1A75EB7ACKEtAG" TargetMode="External"/><Relationship Id="rId59" Type="http://schemas.openxmlformats.org/officeDocument/2006/relationships/hyperlink" Target="consultantplus://offline/ref=B9322BB980B20AB68AAE8CC3F221B43BFA89970BD67FDADD3E0797CE64895AE8B60E688BA5FAF42C182EEFA2C46998DCEA4E3E619C55AEE1A75EB7ACKEtAG" TargetMode="External"/><Relationship Id="rId67" Type="http://schemas.openxmlformats.org/officeDocument/2006/relationships/hyperlink" Target="consultantplus://offline/ref=B9322BB980B20AB68AAE92CEE44DE933F682CF04D57ED48B645691993BD95CBDF64E6EDEE6BEF92C1825BBF28237C18DA80532618449AFE3KBtBG" TargetMode="External"/><Relationship Id="rId103" Type="http://schemas.openxmlformats.org/officeDocument/2006/relationships/hyperlink" Target="consultantplus://offline/ref=B9322BB980B20AB68AAE92CEE44DE933F682CF04D57ED48B645691993BD95CBDE44E36D2E6B8E72C1830EDA3C4K6t0G" TargetMode="External"/><Relationship Id="rId108" Type="http://schemas.openxmlformats.org/officeDocument/2006/relationships/hyperlink" Target="consultantplus://offline/ref=B9322BB980B20AB68AAE92CEE44DE933F183C801DE7BD48B645691993BD95CBDE44E36D2E6B8E72C1830EDA3C4K6t0G" TargetMode="External"/><Relationship Id="rId116" Type="http://schemas.openxmlformats.org/officeDocument/2006/relationships/hyperlink" Target="consultantplus://offline/ref=B9322BB980B20AB68AAE92CEE44DE933F680CB04D37BD48B645691993BD95CBDE44E36D2E6B8E72C1830EDA3C4K6t0G" TargetMode="External"/><Relationship Id="rId20" Type="http://schemas.openxmlformats.org/officeDocument/2006/relationships/hyperlink" Target="consultantplus://offline/ref=B9322BB980B20AB68AAE8CC3F221B43BFA89970BD67BDDD93F0697CE64895AE8B60E688BB7FAAC201828F1A2C67CCE8DACK1t9G" TargetMode="External"/><Relationship Id="rId41" Type="http://schemas.openxmlformats.org/officeDocument/2006/relationships/hyperlink" Target="consultantplus://offline/ref=B9322BB980B20AB68AAE8CC3F221B43BFA89970BD679D8DA310297CE64895AE8B60E688BA5FAF42C182EEFA2C26998DCEA4E3E619C55AEE1A75EB7ACKEtAG" TargetMode="External"/><Relationship Id="rId54" Type="http://schemas.openxmlformats.org/officeDocument/2006/relationships/hyperlink" Target="consultantplus://offline/ref=B9322BB980B20AB68AAE8CC3F221B43BFA89970BD67FDADD3E0797CE64895AE8B60E688BA5FAF42C182EEFA3C16998DCEA4E3E619C55AEE1A75EB7ACKEtAG" TargetMode="External"/><Relationship Id="rId62" Type="http://schemas.openxmlformats.org/officeDocument/2006/relationships/hyperlink" Target="consultantplus://offline/ref=B9322BB980B20AB68AAE92CEE44DE933F083CC00DE7BD48B645691993BD95CBDE44E36D2E6B8E72C1830EDA3C4K6t0G" TargetMode="External"/><Relationship Id="rId70" Type="http://schemas.openxmlformats.org/officeDocument/2006/relationships/hyperlink" Target="consultantplus://offline/ref=B9322BB980B20AB68AAE92CEE44DE933F682CF04D57ED48B645691993BD95CBDF64E6EDDEFBEF279496ABAAEC664D28CAE05316198K4t9G" TargetMode="External"/><Relationship Id="rId75" Type="http://schemas.openxmlformats.org/officeDocument/2006/relationships/hyperlink" Target="consultantplus://offline/ref=B9322BB980B20AB68AAE8CC3F221B43BFA89970BD67EDFDA310797CE64895AE8B60E688BA5FAF42C182EEFA0C26998DCEA4E3E619C55AEE1A75EB7ACKEtAG" TargetMode="External"/><Relationship Id="rId83" Type="http://schemas.openxmlformats.org/officeDocument/2006/relationships/hyperlink" Target="consultantplus://offline/ref=B9322BB980B20AB68AAE92CEE44DE933F18ACC06D77ED48B645691993BD95CBDF64E6EDEE6BEF92C1825BBF28237C18DA80532618449AFE3KBtBG" TargetMode="External"/><Relationship Id="rId88" Type="http://schemas.openxmlformats.org/officeDocument/2006/relationships/hyperlink" Target="consultantplus://offline/ref=B9322BB980B20AB68AAE8CC3F221B43BFA89970BD67ED7DB3B0297CE64895AE8B60E688BA5FAF42C182EEFA3CF6998DCEA4E3E619C55AEE1A75EB7ACKEtAG" TargetMode="External"/><Relationship Id="rId91" Type="http://schemas.openxmlformats.org/officeDocument/2006/relationships/hyperlink" Target="consultantplus://offline/ref=B9322BB980B20AB68AAE8CC3F221B43BFA89970BD67EDFDA310797CE64895AE8B60E688BA5FAF42C182EEFA0C36998DCEA4E3E619C55AEE1A75EB7ACKEtAG" TargetMode="External"/><Relationship Id="rId96" Type="http://schemas.openxmlformats.org/officeDocument/2006/relationships/hyperlink" Target="consultantplus://offline/ref=B9322BB980B20AB68AAE92CEE44DE933F682CF04D57ED48B645691993BD95CBDF64E6EDCE4B6F279496ABAAEC664D28CAE05316198K4t9G" TargetMode="External"/><Relationship Id="rId111" Type="http://schemas.openxmlformats.org/officeDocument/2006/relationships/hyperlink" Target="consultantplus://offline/ref=B9322BB980B20AB68AAE92CEE44DE933F682CF04D57ED48B645691993BD95CBDF64E6EDDE2BAF279496ABAAEC664D28CAE05316198K4t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322BB980B20AB68AAE8CC3F221B43BFA89970BD679D8DA310297CE64895AE8B60E688BA5FAF42C182EEFA3C36998DCEA4E3E619C55AEE1A75EB7ACKEtAG" TargetMode="External"/><Relationship Id="rId15" Type="http://schemas.openxmlformats.org/officeDocument/2006/relationships/hyperlink" Target="consultantplus://offline/ref=B9322BB980B20AB68AAE8CC3F221B43BFA89970BD67FDCD4310A97CE64895AE8B60E688BA5FAF42C182EE9A2C26998DCEA4E3E619C55AEE1A75EB7ACKEtAG" TargetMode="External"/><Relationship Id="rId23" Type="http://schemas.openxmlformats.org/officeDocument/2006/relationships/hyperlink" Target="consultantplus://offline/ref=B9322BB980B20AB68AAE8CC3F221B43BFA89970BD678DCDB380A97CE64895AE8B60E688BA5FAF42C182EEFA3C36998DCEA4E3E619C55AEE1A75EB7ACKEtAG" TargetMode="External"/><Relationship Id="rId28" Type="http://schemas.openxmlformats.org/officeDocument/2006/relationships/hyperlink" Target="consultantplus://offline/ref=B9322BB980B20AB68AAE8CC3F221B43BFA89970BD67ED7DB3B0297CE64895AE8B60E688BA5FAF42C182EEFA3C36998DCEA4E3E619C55AEE1A75EB7ACKEtAG" TargetMode="External"/><Relationship Id="rId36" Type="http://schemas.openxmlformats.org/officeDocument/2006/relationships/hyperlink" Target="consultantplus://offline/ref=B9322BB980B20AB68AAE8CC3F221B43BFA89970BD67EDFDA310797CE64895AE8B60E688BA5FAF42C182EEFA3CE6998DCEA4E3E619C55AEE1A75EB7ACKEtAG" TargetMode="External"/><Relationship Id="rId49" Type="http://schemas.openxmlformats.org/officeDocument/2006/relationships/hyperlink" Target="consultantplus://offline/ref=B9322BB980B20AB68AAE92CEE44DE933F682CF04D57ED48B645691993BD95CBDE44E36D2E6B8E72C1830EDA3C4K6t0G" TargetMode="External"/><Relationship Id="rId57" Type="http://schemas.openxmlformats.org/officeDocument/2006/relationships/hyperlink" Target="consultantplus://offline/ref=B9322BB980B20AB68AAE8CC3F221B43BFA89970BD67FDADD3E0797CE64895AE8B60E688BA5FAF42C182EEFA3CF6998DCEA4E3E619C55AEE1A75EB7ACKEtAG" TargetMode="External"/><Relationship Id="rId106" Type="http://schemas.openxmlformats.org/officeDocument/2006/relationships/hyperlink" Target="consultantplus://offline/ref=B9322BB980B20AB68AAE92CEE44DE933F682CF04D57ED48B645691993BD95CBDF64E6EDEE6BEFA281C25BBF28237C18DA80532618449AFE3KBtBG" TargetMode="External"/><Relationship Id="rId114" Type="http://schemas.openxmlformats.org/officeDocument/2006/relationships/hyperlink" Target="consultantplus://offline/ref=B9322BB980B20AB68AAE8CC3F221B43BFA89970BD67FDADD3E0797CE64895AE8B60E688BA5FAF42C182EEFA1C16998DCEA4E3E619C55AEE1A75EB7ACKEtAG" TargetMode="External"/><Relationship Id="rId10" Type="http://schemas.openxmlformats.org/officeDocument/2006/relationships/hyperlink" Target="consultantplus://offline/ref=B9322BB980B20AB68AAE8CC3F221B43BFA89970BD67ED7DB3B0297CE64895AE8B60E688BA5FAF42C182EEFA3C36998DCEA4E3E619C55AEE1A75EB7ACKEtAG" TargetMode="External"/><Relationship Id="rId31" Type="http://schemas.openxmlformats.org/officeDocument/2006/relationships/hyperlink" Target="consultantplus://offline/ref=B9322BB980B20AB68AAE92CEE44DE933F183CD0ED57AD48B645691993BD95CBDE44E36D2E6B8E72C1830EDA3C4K6t0G" TargetMode="External"/><Relationship Id="rId44" Type="http://schemas.openxmlformats.org/officeDocument/2006/relationships/hyperlink" Target="consultantplus://offline/ref=B9322BB980B20AB68AAE8CC3F221B43BFA89970BD679D8DA310297CE64895AE8B60E688BA5FAF42C182EEFA2C06998DCEA4E3E619C55AEE1A75EB7ACKEtAG" TargetMode="External"/><Relationship Id="rId52" Type="http://schemas.openxmlformats.org/officeDocument/2006/relationships/hyperlink" Target="consultantplus://offline/ref=B9322BB980B20AB68AAE8CC3F221B43BFA89970BD679D8DA310297CE64895AE8B60E688BA5FAF42C182EEFA1C66998DCEA4E3E619C55AEE1A75EB7ACKEtAG" TargetMode="External"/><Relationship Id="rId60" Type="http://schemas.openxmlformats.org/officeDocument/2006/relationships/hyperlink" Target="consultantplus://offline/ref=B9322BB980B20AB68AAE8CC3F221B43BFA89970BD67FDADD3E0797CE64895AE8B60E688BA5FAF42C182EEFA2C56998DCEA4E3E619C55AEE1A75EB7ACKEtAG" TargetMode="External"/><Relationship Id="rId65" Type="http://schemas.openxmlformats.org/officeDocument/2006/relationships/hyperlink" Target="consultantplus://offline/ref=B9322BB980B20AB68AAE8CC3F221B43BFA89970BD67ED7DB3B0297CE64895AE8B60E688BA5FAF42C182EEFA3C16998DCEA4E3E619C55AEE1A75EB7ACKEtAG" TargetMode="External"/><Relationship Id="rId73" Type="http://schemas.openxmlformats.org/officeDocument/2006/relationships/hyperlink" Target="consultantplus://offline/ref=B9322BB980B20AB68AAE8CC3F221B43BFA89970BD67EDFDA310797CE64895AE8B60E688BA5FAF42C182EEFA0C46998DCEA4E3E619C55AEE1A75EB7ACKEtAG" TargetMode="External"/><Relationship Id="rId78" Type="http://schemas.openxmlformats.org/officeDocument/2006/relationships/hyperlink" Target="consultantplus://offline/ref=B9322BB980B20AB68AAE8CC3F221B43BFA89970BD67FDFD43A0597CE64895AE8B60E688BA5FAF42C182EEFA3C06998DCEA4E3E619C55AEE1A75EB7ACKEtAG" TargetMode="External"/><Relationship Id="rId81" Type="http://schemas.openxmlformats.org/officeDocument/2006/relationships/hyperlink" Target="consultantplus://offline/ref=B9322BB980B20AB68AAE92CEE44DE933F680CB07D27CD48B645691993BD95CBDE44E36D2E6B8E72C1830EDA3C4K6t0G" TargetMode="External"/><Relationship Id="rId86" Type="http://schemas.openxmlformats.org/officeDocument/2006/relationships/hyperlink" Target="consultantplus://offline/ref=B9322BB980B20AB68AAE92CEE44DE933F682CF04D57ED48B645691993BD95CBDE44E36D2E6B8E72C1830EDA3C4K6t0G" TargetMode="External"/><Relationship Id="rId94" Type="http://schemas.openxmlformats.org/officeDocument/2006/relationships/hyperlink" Target="consultantplus://offline/ref=B9322BB980B20AB68AAE8CC3F221B43BFA89970BD67ED7DB3B0297CE64895AE8B60E688BA5FAF42C182EEFA2C56998DCEA4E3E619C55AEE1A75EB7ACKEtAG" TargetMode="External"/><Relationship Id="rId99" Type="http://schemas.openxmlformats.org/officeDocument/2006/relationships/hyperlink" Target="consultantplus://offline/ref=B9322BB980B20AB68AAE92CEE44DE933F683C004D47BD48B645691993BD95CBDE44E36D2E6B8E72C1830EDA3C4K6t0G" TargetMode="External"/><Relationship Id="rId101" Type="http://schemas.openxmlformats.org/officeDocument/2006/relationships/hyperlink" Target="consultantplus://offline/ref=B9322BB980B20AB68AAE92CEE44DE933F680CB07D27CD48B645691993BD95CBDF64E6EDEE6BEF9251025BBF28237C18DA80532618449AFE3KBtB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9322BB980B20AB68AAE8CC3F221B43BFA89970BD67EDFDA310797CE64895AE8B60E688BA5FAF42C182EEFA3C36998DCEA4E3E619C55AEE1A75EB7ACKEtAG" TargetMode="External"/><Relationship Id="rId13" Type="http://schemas.openxmlformats.org/officeDocument/2006/relationships/hyperlink" Target="consultantplus://offline/ref=B9322BB980B20AB68AAE8CC3F221B43BFA89970BD67BD6DA3F0297CE64895AE8B60E688BA5FAF42C182EEFA3C36998DCEA4E3E619C55AEE1A75EB7ACKEtAG" TargetMode="External"/><Relationship Id="rId18" Type="http://schemas.openxmlformats.org/officeDocument/2006/relationships/hyperlink" Target="consultantplus://offline/ref=B9322BB980B20AB68AAE8CC3F221B43BFA89970BD67AD9D93C0397CE64895AE8B60E688BB7FAAC201828F1A2C67CCE8DACK1t9G" TargetMode="External"/><Relationship Id="rId39" Type="http://schemas.openxmlformats.org/officeDocument/2006/relationships/hyperlink" Target="consultantplus://offline/ref=B9322BB980B20AB68AAE8CC3F221B43BFA89970BD679D8DA310297CE64895AE8B60E688BA5FAF42C182EEFA2C66998DCEA4E3E619C55AEE1A75EB7ACKEtAG" TargetMode="External"/><Relationship Id="rId109" Type="http://schemas.openxmlformats.org/officeDocument/2006/relationships/hyperlink" Target="consultantplus://offline/ref=B9322BB980B20AB68AAE8CC3F221B43BFA89970BD67FDCD4310097CE64895AE8B60E688BA5FAF42C182EEFA3C06998DCEA4E3E619C55AEE1A75EB7ACKEtAG" TargetMode="External"/><Relationship Id="rId34" Type="http://schemas.openxmlformats.org/officeDocument/2006/relationships/hyperlink" Target="consultantplus://offline/ref=B9322BB980B20AB68AAE92CEE44DE933F680CF0ED67DD48B645691993BD95CBDE44E36D2E6B8E72C1830EDA3C4K6t0G" TargetMode="External"/><Relationship Id="rId50" Type="http://schemas.openxmlformats.org/officeDocument/2006/relationships/hyperlink" Target="consultantplus://offline/ref=B9322BB980B20AB68AAE92CEE44DE933F383CF02D172D48B645691993BD95CBDE44E36D2E6B8E72C1830EDA3C4K6t0G" TargetMode="External"/><Relationship Id="rId55" Type="http://schemas.openxmlformats.org/officeDocument/2006/relationships/hyperlink" Target="consultantplus://offline/ref=B9322BB980B20AB68AAE8CC3F221B43BFA89970BD67FDADD3E0797CE64895AE8B60E688BA5FAF42C182EEFA3C16998DCEA4E3E619C55AEE1A75EB7ACKEtAG" TargetMode="External"/><Relationship Id="rId76" Type="http://schemas.openxmlformats.org/officeDocument/2006/relationships/hyperlink" Target="consultantplus://offline/ref=B9322BB980B20AB68AAE8CC3F221B43BFA89970BD679D8DA3C0697CE64895AE8B60E688BA5FAF42C182EEFA2C66998DCEA4E3E619C55AEE1A75EB7ACKEtAG" TargetMode="External"/><Relationship Id="rId97" Type="http://schemas.openxmlformats.org/officeDocument/2006/relationships/hyperlink" Target="consultantplus://offline/ref=B9322BB980B20AB68AAE92CEE44DE933F682CF04D57ED48B645691993BD95CBDF64E6EDCE4B6F279496ABAAEC664D28CAE05316198K4t9G" TargetMode="External"/><Relationship Id="rId104" Type="http://schemas.openxmlformats.org/officeDocument/2006/relationships/hyperlink" Target="consultantplus://offline/ref=B9322BB980B20AB68AAE8CC3F221B43BFA89970BD67FDCD4310097CE64895AE8B60E688BB7FAAC201828F1A2C67CCE8DACK1t9G" TargetMode="External"/><Relationship Id="rId7" Type="http://schemas.openxmlformats.org/officeDocument/2006/relationships/hyperlink" Target="consultantplus://offline/ref=B9322BB980B20AB68AAE8CC3F221B43BFA89970BD679D8DA3C0697CE64895AE8B60E688BA5FAF42C182EEFA3C36998DCEA4E3E619C55AEE1A75EB7ACKEtAG" TargetMode="External"/><Relationship Id="rId71" Type="http://schemas.openxmlformats.org/officeDocument/2006/relationships/hyperlink" Target="consultantplus://offline/ref=B9322BB980B20AB68AAE8CC3F221B43BFA89970BD679D8DA310297CE64895AE8B60E688BA5FAF42C182EEFA1C76998DCEA4E3E619C55AEE1A75EB7ACKEtAG" TargetMode="External"/><Relationship Id="rId92" Type="http://schemas.openxmlformats.org/officeDocument/2006/relationships/hyperlink" Target="consultantplus://offline/ref=B9322BB980B20AB68AAE8CC3F221B43BFA89970BD679D8DA3C0697CE64895AE8B60E688BA5FAF42C182EEFA2C46998DCEA4E3E619C55AEE1A75EB7ACKEtA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9322BB980B20AB68AAE8CC3F221B43BFA89970BD67FDFD43A0597CE64895AE8B60E688BA5FAF42C182EEFA3C36998DCEA4E3E619C55AEE1A75EB7ACKEt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44</Pages>
  <Words>23802</Words>
  <Characters>135676</Characters>
  <Application>Microsoft Office Word</Application>
  <DocSecurity>0</DocSecurity>
  <Lines>1130</Lines>
  <Paragraphs>318</Paragraphs>
  <ScaleCrop>false</ScaleCrop>
  <Company/>
  <LinksUpToDate>false</LinksUpToDate>
  <CharactersWithSpaces>159160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Юлия Владимировна</dc:creator>
  <cp:keywords/>
  <dc:description/>
  <cp:lastModifiedBy>Олейникова Юлия Владимировна</cp:lastModifiedBy>
  <cp:revision>1</cp:revision>
  <dcterms:created xsi:type="dcterms:W3CDTF">2022-10-06T06:45:00Z</dcterms:created>
  <dcterms:modified xsi:type="dcterms:W3CDTF">2022-10-06T06:49:00Z</dcterms:modified>
</cp:coreProperties>
</file>