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94D4" w14:textId="77777777" w:rsidR="00536074" w:rsidRPr="00536074" w:rsidRDefault="00536074" w:rsidP="0053607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36074">
        <w:rPr>
          <w:rFonts w:ascii="Verdana" w:eastAsia="Times New Roman" w:hAnsi="Verdana" w:cs="Times New Roman"/>
          <w:b/>
          <w:bCs/>
          <w:i/>
          <w:iCs/>
          <w:color w:val="000080"/>
          <w:sz w:val="27"/>
          <w:szCs w:val="27"/>
          <w:lang w:eastAsia="ru-RU"/>
        </w:rPr>
        <w:t>Единая дежурно-диспетчерская служба</w:t>
      </w:r>
    </w:p>
    <w:p w14:paraId="145D7DC2" w14:textId="77777777" w:rsidR="00536074" w:rsidRPr="00536074" w:rsidRDefault="00536074" w:rsidP="0053607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3607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 В целях повышения готовности администрации и служб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Краснопартизанского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к реагированию на угрозу или возникновение чрезвычайных ситуаций, эффективности взаимодействия привлекаемых сил и средств служб при их совместных действиях по предупреждению и ликвидации  чрезвычайных ситуаций решением Собрания депутатов муниципального района от 06.06.2011 г. № 35 создано муниципальное учреждение «Единая дежурно-диспетчерская служба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Краснопартизанского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района».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 Для выполнения указанных целей «Единая дежурно-диспетчерская служба осуществляет следующие основные виды деятельности: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сбор от ДДС, служб контроля и наблюдения за окружающей средой (систем мониторинга) и распространение между ДДС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Краснопартизангского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полученной информации об угрозе или факте возникновения ЧС, сложившейся обстановке и действиях сил и средств по ликвидации ЧС;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обработка и анализ данных о ЧС, определение ее масштаба и уточнение состава ДДС, привлекаемых для реагирования на ЧС, их оповещение о переводе в высшие режимы функционирования ОСОДУ;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городскими службами вариантов управленческих решений по ликвидации ЧС, принятие экстренных мер и необходимых решений (в пределах установленных вышестоящими органами полномочий);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информирование ДДС, привлекаемых к ликвидации ЧС, подчиненных сил постоянной готовности об обстановке, принятых и рекомендуемых мерах;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органом управления по подчиненности;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доведение задач, поставленных вышестоящими органами РСЧС, до ДДС и подчиненных сил постоянной готовности, контроль их выполнения и организация взаимодействия;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     В целях защиты населения и территорий от пожаров, а также их ликвидации в муниципальном районе созданы добровольные пожарные дружины (ДПД) в с. Большая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Сакма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с. Корнеевка, с.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Милорадовка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с.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Головинщено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отдельные пожарные посты в с. Рукополь (зона обслуживания: с. Беленка, с. Толстовка, с. Рукополь, п. Петровский), с. Сулак (зона обслуживания с. Сулак), с. Раздольное (зона обслуживания: с. Раздольное, с. Корнеевка, п. Дальний), с. Римско-Корсаковка (зона обслуживания: с. Римско-Корсаковка, с.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Емельяновка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п. Бобов, с.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Подшибаловка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п. Садовый, с.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Нестеровка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В марте 2011 года от воинской части Министерства обороны РФ получены 2 единицы автозаправочных станции АРС-14 на шасси автомобиля ЗИЛ-131, которые переданы в администрацию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Чистопольского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образования для организации создания ДПД в п.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Чистопольский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 п. Октябрьский. Созданные в муниципальным районе отдельные пожарные посты и ДПД позволяют обеспечить стопроцентное покрытие населенных пунктов подразделениями, приспособленными для тушения пожаров.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 В целях подготовки к пожароопасному периоду 2011 года проведены следующие мероприятия: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администрациями муниципальных образований района разработаны паспорта пожарной безопасности населенных пунктов;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 соответствии с требованиями ст. 19 Федерального закона от 21.12.1994 г. № 69-ФЗ «О пожарной безопасности» органами местного самоуправления поселений организована работа по выполнению первичных мер пожарной безопасности на территориях населенных пунктов;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администрацией муниципального района разработан План привлечения сил и средств служб и организаций для борьбы с природными пожарами в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Краснопартизанском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муниципальном районе;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данный вопрос был рассмотрен на заседании комиссии по предупреждению и ликвидации чрезвычайных ситуаций и обеспечению пожарной безопасности 15 марта 2011 года (протокол № 3), решением заседания утвержден план мероприятий по подготовке к пожароопасному периоду на территории муниципального района на 2011 год. Главой администрации муниципального района утвержден оперативный План тушения лесных пожаров на территории муниципального района в 2011 году. В каждом муниципальном образовании района утверждены на заседаниях соответствующих комиссий Планы мероприятий по подготовке к пожароопасному периоду;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главами муниципальных образований района организованы и проведены мероприятия по опашке населенных пунктов и восстановлению защитных полос;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главами муниципальных образований района взяты на учет и обеспечена работоспособность 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всех источников противопожарного водоснабжения;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муниципальными правовыми актами муниципальных образований района определен порядок оповещения населения о возникновении (возможности возникновения) чрезвычайной ситуации (пожара), в населенных пунктах предусмотрены звуковые системы оповещения жителей;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главами муниципальных образований района проведена работа с населением  по исключению случаев сжигания мусора и сухой травы на территории населенных пунктов и прилегающих к ним территориям, не допускается сжигания стерни,  </w:t>
      </w:r>
      <w:proofErr w:type="spellStart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поживных</w:t>
      </w:r>
      <w:proofErr w:type="spellEnd"/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остатков и сухой травы на землях сельхозугодий и землях иного назначения;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постановлениями администраций муниципальных образований, решениями сельских советов на территориях всех муниципальных образований (поселений) района на период с 1.06.2011 г. по 30.09.2011 г. установлен особый противопожарный режим.</w:t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6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Контактный телефон: 2-19-76</w:t>
      </w:r>
    </w:p>
    <w:p w14:paraId="4374C6E9" w14:textId="023C6384" w:rsidR="00FE772F" w:rsidRPr="00536074" w:rsidRDefault="00FE772F" w:rsidP="00536074"/>
    <w:sectPr w:rsidR="00FE772F" w:rsidRPr="0053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7179"/>
    <w:multiLevelType w:val="multilevel"/>
    <w:tmpl w:val="2232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71A8F"/>
    <w:multiLevelType w:val="multilevel"/>
    <w:tmpl w:val="0766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34AD0"/>
    <w:multiLevelType w:val="multilevel"/>
    <w:tmpl w:val="BBC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C68E9"/>
    <w:multiLevelType w:val="multilevel"/>
    <w:tmpl w:val="E49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470BB"/>
    <w:multiLevelType w:val="multilevel"/>
    <w:tmpl w:val="004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C731B"/>
    <w:multiLevelType w:val="multilevel"/>
    <w:tmpl w:val="59A0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E271F"/>
    <w:multiLevelType w:val="multilevel"/>
    <w:tmpl w:val="2F3C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063DCE"/>
    <w:rsid w:val="000F7A14"/>
    <w:rsid w:val="001E13DE"/>
    <w:rsid w:val="00240655"/>
    <w:rsid w:val="00265F48"/>
    <w:rsid w:val="002C4F9E"/>
    <w:rsid w:val="003F14A9"/>
    <w:rsid w:val="003F2C1D"/>
    <w:rsid w:val="00437300"/>
    <w:rsid w:val="004602D0"/>
    <w:rsid w:val="004B5F69"/>
    <w:rsid w:val="00536074"/>
    <w:rsid w:val="005D1F96"/>
    <w:rsid w:val="0062450A"/>
    <w:rsid w:val="006A67ED"/>
    <w:rsid w:val="006F50F2"/>
    <w:rsid w:val="007C2104"/>
    <w:rsid w:val="00810D22"/>
    <w:rsid w:val="008F242E"/>
    <w:rsid w:val="00A3489F"/>
    <w:rsid w:val="00AA55B3"/>
    <w:rsid w:val="00BF5297"/>
    <w:rsid w:val="00D3030D"/>
    <w:rsid w:val="00D461A0"/>
    <w:rsid w:val="00F87886"/>
    <w:rsid w:val="00FE772F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5C99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5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F2"/>
    <w:rPr>
      <w:color w:val="0000FF"/>
      <w:u w:val="single"/>
    </w:rPr>
  </w:style>
  <w:style w:type="character" w:styleId="a5">
    <w:name w:val="Strong"/>
    <w:basedOn w:val="a0"/>
    <w:uiPriority w:val="22"/>
    <w:qFormat/>
    <w:rsid w:val="004602D0"/>
    <w:rPr>
      <w:b/>
      <w:bCs/>
    </w:rPr>
  </w:style>
  <w:style w:type="character" w:styleId="a6">
    <w:name w:val="Emphasis"/>
    <w:basedOn w:val="a0"/>
    <w:uiPriority w:val="20"/>
    <w:qFormat/>
    <w:rsid w:val="006245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0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52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BF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F52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51</cp:revision>
  <dcterms:created xsi:type="dcterms:W3CDTF">2020-05-25T21:53:00Z</dcterms:created>
  <dcterms:modified xsi:type="dcterms:W3CDTF">2020-05-26T00:48:00Z</dcterms:modified>
</cp:coreProperties>
</file>