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8BFAA" w14:textId="77777777" w:rsidR="00B45E8E" w:rsidRDefault="00B45E8E" w:rsidP="00B45E8E">
      <w:pPr>
        <w:pStyle w:val="a3"/>
        <w:spacing w:before="75" w:beforeAutospacing="0" w:after="75" w:afterAutospacing="0"/>
        <w:jc w:val="right"/>
        <w:rPr>
          <w:rFonts w:ascii="Verdana" w:hAnsi="Verdana"/>
          <w:color w:val="232323"/>
          <w:sz w:val="18"/>
          <w:szCs w:val="18"/>
        </w:rPr>
      </w:pPr>
      <w:r>
        <w:rPr>
          <w:rStyle w:val="a4"/>
          <w:rFonts w:ascii="Verdana" w:hAnsi="Verdana"/>
          <w:color w:val="232323"/>
          <w:sz w:val="18"/>
          <w:szCs w:val="18"/>
        </w:rPr>
        <w:t>29 июля 2009 года N 104-ЗСО</w:t>
      </w:r>
    </w:p>
    <w:p w14:paraId="31CDAD62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 </w:t>
      </w:r>
    </w:p>
    <w:p w14:paraId="3A814D29" w14:textId="77777777" w:rsidR="00B45E8E" w:rsidRDefault="00B45E8E" w:rsidP="00B45E8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</w:r>
      <w:r>
        <w:rPr>
          <w:rStyle w:val="a5"/>
          <w:rFonts w:ascii="Verdana" w:hAnsi="Verdana"/>
          <w:color w:val="232323"/>
          <w:sz w:val="18"/>
          <w:szCs w:val="18"/>
        </w:rPr>
        <w:t>РОССИЙСКАЯ ФЕДЕРАЦИЯ</w:t>
      </w:r>
    </w:p>
    <w:p w14:paraId="0D79FF74" w14:textId="77777777" w:rsidR="00B45E8E" w:rsidRDefault="00B45E8E" w:rsidP="00B45E8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Style w:val="a5"/>
          <w:rFonts w:ascii="Verdana" w:hAnsi="Verdana"/>
          <w:color w:val="232323"/>
          <w:sz w:val="18"/>
          <w:szCs w:val="18"/>
        </w:rPr>
        <w:t>ЗАКОН</w:t>
      </w:r>
      <w:r>
        <w:rPr>
          <w:rFonts w:ascii="Verdana" w:hAnsi="Verdana"/>
          <w:b/>
          <w:bCs/>
          <w:color w:val="232323"/>
          <w:sz w:val="18"/>
          <w:szCs w:val="18"/>
        </w:rPr>
        <w:br/>
      </w:r>
      <w:r>
        <w:rPr>
          <w:rStyle w:val="a5"/>
          <w:rFonts w:ascii="Verdana" w:hAnsi="Verdana"/>
          <w:color w:val="232323"/>
          <w:sz w:val="18"/>
          <w:szCs w:val="18"/>
        </w:rPr>
        <w:t>САРАТОВСКОЙ ОБЛАСТИ</w:t>
      </w:r>
    </w:p>
    <w:p w14:paraId="1C49CBA7" w14:textId="77777777" w:rsidR="00B45E8E" w:rsidRDefault="00B45E8E" w:rsidP="00B45E8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Style w:val="a5"/>
          <w:rFonts w:ascii="Verdana" w:hAnsi="Verdana"/>
          <w:color w:val="232323"/>
          <w:sz w:val="18"/>
          <w:szCs w:val="18"/>
        </w:rPr>
        <w:t>ОБ АДМИНИСТРАТИВНЫХ ПРАВОНАРУШЕНИЯХ</w:t>
      </w:r>
      <w:r>
        <w:rPr>
          <w:rFonts w:ascii="Verdana" w:hAnsi="Verdana"/>
          <w:b/>
          <w:bCs/>
          <w:color w:val="232323"/>
          <w:sz w:val="18"/>
          <w:szCs w:val="18"/>
        </w:rPr>
        <w:br/>
      </w:r>
      <w:r>
        <w:rPr>
          <w:rStyle w:val="a5"/>
          <w:rFonts w:ascii="Verdana" w:hAnsi="Verdana"/>
          <w:color w:val="232323"/>
          <w:sz w:val="18"/>
          <w:szCs w:val="18"/>
        </w:rPr>
        <w:t>НА ТЕРРИТОРИИ САРАТОВСКОЙ ОБЛАСТИ</w:t>
      </w:r>
    </w:p>
    <w:p w14:paraId="56167638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Принят</w:t>
      </w:r>
      <w:r>
        <w:rPr>
          <w:rFonts w:ascii="Verdana" w:hAnsi="Verdana"/>
          <w:color w:val="232323"/>
          <w:sz w:val="18"/>
          <w:szCs w:val="18"/>
        </w:rPr>
        <w:br/>
        <w:t>Саратовской областной Думой</w:t>
      </w:r>
      <w:r>
        <w:rPr>
          <w:rFonts w:ascii="Verdana" w:hAnsi="Verdana"/>
          <w:color w:val="232323"/>
          <w:sz w:val="18"/>
          <w:szCs w:val="18"/>
        </w:rPr>
        <w:br/>
        <w:t>22 июля 2009 года</w:t>
      </w:r>
    </w:p>
    <w:p w14:paraId="36C23728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В целях обеспечения правопорядка, защиты прав, свобод и законных интересов граждан и юридических лиц, предупреждения административных правонарушений на территории Саратовской области настоящий Закон в соответствии с Конституцией Российской Федерации, Кодексом Российской Федерации об административных правонарушениях, Уставом (Основным Законом) Саратовской области и иными законами Саратовской области устанавливает административную ответственность за нарушение правил и норм, предусмотренных нормативными правовыми актами Саратовской области и органов местного самоуправления, а также определяет подведомственность дел об административных правонарушениях.</w:t>
      </w:r>
    </w:p>
    <w:p w14:paraId="53CADA30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Глава I. АДМИНИСТРАТИВНЫЕ ПРАВОНАРУШЕНИЯ, ПОСЯГАЮЩИЕ</w:t>
      </w:r>
      <w:r>
        <w:rPr>
          <w:rFonts w:ascii="Verdana" w:hAnsi="Verdana"/>
          <w:color w:val="232323"/>
          <w:sz w:val="18"/>
          <w:szCs w:val="18"/>
        </w:rPr>
        <w:br/>
        <w:t>НА ОБЩЕСТВЕННЫЙ ПОРЯДОК И ОБЩЕСТВЕННУЮ БЕЗОПАСНОСТЬ</w:t>
      </w:r>
    </w:p>
    <w:p w14:paraId="2821496B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1.1. Нарушение тишины и покоя граждан в ночное время суток</w:t>
      </w:r>
    </w:p>
    <w:p w14:paraId="200A4984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Действия, нарушающие тишину и покой граждан с 23 часов до 7 часов, в том числе использование на повышенной громкости звуковоспроизводящих устройств,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-</w:t>
      </w:r>
      <w:r>
        <w:rPr>
          <w:rFonts w:ascii="Verdana" w:hAnsi="Verdana"/>
          <w:color w:val="232323"/>
          <w:sz w:val="18"/>
          <w:szCs w:val="18"/>
        </w:rPr>
        <w:br/>
        <w:t>влекут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</w:r>
    </w:p>
    <w:p w14:paraId="45B316E8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  <w:t>Статья 1.2 вступает в силу с 1 октября 2009 года. (статья 11.1 данного документа).</w:t>
      </w:r>
    </w:p>
    <w:p w14:paraId="0282A6D7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1.2. Незаконные торговля и оказание услуг</w:t>
      </w:r>
    </w:p>
    <w:p w14:paraId="69473070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1. Торговля в населенных пунктах с рук, лотков и автомашин на улицах, площадях, во дворах, в скверах - в не установленных органами местного самоуправления местах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пятисот рублей; на должностных лиц - одной тысячи рублей.</w:t>
      </w:r>
      <w:r>
        <w:rPr>
          <w:rFonts w:ascii="Verdana" w:hAnsi="Verdana"/>
          <w:color w:val="232323"/>
          <w:sz w:val="18"/>
          <w:szCs w:val="18"/>
        </w:rPr>
        <w:br/>
        <w:t>2. То же деяние, совершенное повторно в течение года,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одной тысячи пятисот рублей; на должностных лиц - трех тысяч рублей.</w:t>
      </w:r>
      <w:r>
        <w:rPr>
          <w:rFonts w:ascii="Verdana" w:hAnsi="Verdana"/>
          <w:color w:val="232323"/>
          <w:sz w:val="18"/>
          <w:szCs w:val="18"/>
        </w:rPr>
        <w:br/>
        <w:t>3. Оказание бытовых услуг либо услуг общественного питания без документов, подтверждающих право размещения объектов мелкорозничной сети,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пятисот рублей; на должностных лиц - двух тысяч рублей; на юридических лиц - пяти тысяч рублей.</w:t>
      </w:r>
      <w:r>
        <w:rPr>
          <w:rFonts w:ascii="Verdana" w:hAnsi="Verdana"/>
          <w:color w:val="232323"/>
          <w:sz w:val="18"/>
          <w:szCs w:val="18"/>
        </w:rPr>
        <w:br/>
        <w:t>4. Осуществление мелкорозничной торговли вне территорий розничных рынков без документов, подтверждающих право размещения объектов мелкорозничной сети,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должностных лиц в размере двух тысяч рублей; на юридических лиц - четырех тысяч рублей.</w:t>
      </w:r>
    </w:p>
    <w:p w14:paraId="6B1A2A94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1.3. Нарушение правил охраны жизни людей на водных объектах</w:t>
      </w:r>
    </w:p>
    <w:p w14:paraId="65E06434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1. Нарушение требований, предъявляемых к обустройству пляжей и организации их эксплуатации,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должностных лиц в размере от одной тысячи до двух тысяч пятисот рублей; на юридических лиц - от трех тысяч до пяти тысяч рублей.</w:t>
      </w:r>
      <w:r>
        <w:rPr>
          <w:rFonts w:ascii="Verdana" w:hAnsi="Verdana"/>
          <w:color w:val="232323"/>
          <w:sz w:val="18"/>
          <w:szCs w:val="18"/>
        </w:rPr>
        <w:br/>
        <w:t>2. Повреждение или самовольный снос ограждений, указателей, информационных щитов на пляже, знаков безопасности на воде и иного оборудования, обеспечивающего безопасность людей на водных объектах, независимо от места их установок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от ста до пятисот рублей; на юридических лиц - от трех тысяч до пяти тысяч рублей.</w:t>
      </w:r>
      <w:r>
        <w:rPr>
          <w:rFonts w:ascii="Verdana" w:hAnsi="Verdana"/>
          <w:color w:val="232323"/>
          <w:sz w:val="18"/>
          <w:szCs w:val="18"/>
        </w:rPr>
        <w:br/>
        <w:t>3. Купание в местах, где установлены знаки безопасности на воде "Купаться запрещено!"; заплыв купающихся за буйки, обозначающие границу участка акватории водного объекта, отведенного для купания; прыжки в воду с не приспособленных для этих целей сооружений, купание и прыжки в воду с моторных и парусных судов -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lastRenderedPageBreak/>
        <w:t>влекут предупреждение или наложение административного штрафа на граждан в размере от ста до пятисот рублей.</w:t>
      </w:r>
      <w:r>
        <w:rPr>
          <w:rFonts w:ascii="Verdana" w:hAnsi="Verdana"/>
          <w:color w:val="232323"/>
          <w:sz w:val="18"/>
          <w:szCs w:val="18"/>
        </w:rPr>
        <w:br/>
        <w:t>4. Купание в состоянии алкогольного или наркотического опьянения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от ста до пятисот рублей.</w:t>
      </w:r>
      <w:r>
        <w:rPr>
          <w:rFonts w:ascii="Verdana" w:hAnsi="Verdana"/>
          <w:color w:val="232323"/>
          <w:sz w:val="18"/>
          <w:szCs w:val="18"/>
        </w:rPr>
        <w:br/>
        <w:t>5. Выезд на лед водных объектов транспортных средств, за исключением мест, обозначенных знаком безопасности на водных объектах "Переезд по льду разрешен",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двух тысяч пятисот рублей.</w:t>
      </w:r>
      <w:r>
        <w:rPr>
          <w:rFonts w:ascii="Verdana" w:hAnsi="Verdana"/>
          <w:color w:val="232323"/>
          <w:sz w:val="18"/>
          <w:szCs w:val="18"/>
        </w:rPr>
        <w:br/>
        <w:t>Примечание. Не является административным правонарушением, предусмотренным частью 5 настоящей статьи, выезд на лед водных объектов судов на воздушной подушке, аэросаней, аэроботов, снегоходов.</w:t>
      </w:r>
    </w:p>
    <w:p w14:paraId="6C710338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1.4. Несоблюдение ограничений пользования водными объектами для плавания на маломерных судах</w:t>
      </w:r>
    </w:p>
    <w:p w14:paraId="46955D80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Несоблюдение судоводителем, управляющим маломерным судном, ограничений пользования водными объектами для плавания на маломерных судах, установленных органами государственной власти области,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от пятисот до одной тысячи рублей.</w:t>
      </w:r>
    </w:p>
    <w:p w14:paraId="6B30CF8A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Глава II. АДМИНИСТРАТИВНЫЕ ПРАВОНАРУШЕНИЯ, ПОСЯГАЮЩИЕ</w:t>
      </w:r>
      <w:r>
        <w:rPr>
          <w:rFonts w:ascii="Verdana" w:hAnsi="Verdana"/>
          <w:color w:val="232323"/>
          <w:sz w:val="18"/>
          <w:szCs w:val="18"/>
        </w:rPr>
        <w:br/>
        <w:t>НА БЕЗОПАСНОСТЬ ЖИЗНИ И ЗДОРОВЬЯ НЕСОВЕРШЕННОЛЕТНИХ</w:t>
      </w:r>
    </w:p>
    <w:p w14:paraId="4A96CB61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2.1. Допущение пребывания несовершеннолетнего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</w:p>
    <w:p w14:paraId="160537F6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Допущение нахождения детей (лиц, не достигших возраста 18 лет) без сопровождения родителей (лиц, их заменяющих) или лиц, осуществляющих мероприятия с участием детей,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от пятисот до тысячи рублей; на должностных лиц - от шести тысяч до десяти тысяч рублей; на юридических лиц - от пятнадцати тысяч до двадцати тысяч рублей.</w:t>
      </w:r>
      <w:r>
        <w:rPr>
          <w:rFonts w:ascii="Verdana" w:hAnsi="Verdana"/>
          <w:color w:val="232323"/>
          <w:sz w:val="18"/>
          <w:szCs w:val="18"/>
        </w:rPr>
        <w:br/>
        <w:t>Примечание. Юридические лица и граждане, осуществляющие предпринимательскую деятельность без образования юридического лица, уведомившие в порядке, установленном законом области, родителей (лиц, их заменяющих) или лиц, осуществляющих мероприятия с участием детей, и (или) органы внутренних дел об обнаружении ребенка в местах, указанных в настоящей статье, освобождаются от административной ответственности за административное правонарушение, предусмотренное данной статьей.</w:t>
      </w:r>
    </w:p>
    <w:p w14:paraId="6140852C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2.2. Допущение родителями (лицами, их заменяющими) или лицами, осуществляющими мероприятия с участием детей, пребывания детей без их сопровождения в ночное время в общественных местах</w:t>
      </w:r>
    </w:p>
    <w:p w14:paraId="0341DAA8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Допущение родителями (лицами, их заменяющими) или лицами, осуществляющими мероприятия с участием детей, нахождения детей (лиц, не достигших возраста 17 лет) без их сопровождения в ночное время в общественных местах, в том числе на улицах, стадионах, в парках, скверах,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определяемых в соответствии с законом области,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от пятисот до тысячи рублей.</w:t>
      </w:r>
    </w:p>
    <w:p w14:paraId="106E0134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2.3. Допущение пребывания несовершеннолетнего в ночное время в досуговых заведениях без сопровождения родителей (лиц, их заменяющих) или лиц, осуществляющих мероприятия с участием детей</w:t>
      </w:r>
    </w:p>
    <w:p w14:paraId="6730D4C6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Допущение нахождения детей (лиц, не достигших возраста 17 лет) в ночное время юридическими лицами или гражданами, осуществляющими предпринимательскую деятельность без образования юридического лица, на принадлежащих им объектах (на территориях, в помещениях), которые предназначены для обеспечения доступа к сети "Интернет", для развлечений, досуга, а также для реализации услуг в сфере торговли и общественного питания (организациях или пунктах), где в установленном законом порядке предусмотрена розничная продажа алкогольной продукции, пива и напитков, изготавливаемых на его основе, без сопровождения родителей </w:t>
      </w:r>
      <w:r>
        <w:rPr>
          <w:rFonts w:ascii="Verdana" w:hAnsi="Verdana"/>
          <w:color w:val="232323"/>
          <w:sz w:val="18"/>
          <w:szCs w:val="18"/>
        </w:rPr>
        <w:lastRenderedPageBreak/>
        <w:t>(лиц, их заменяющих) или лиц, осуществляющих мероприятия с участием детей,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должностных лиц в размере от трех тысяч до четырех тысяч рублей; на юридических лиц - от семи тысяч до десяти тысяч рублей.</w:t>
      </w:r>
      <w:r>
        <w:rPr>
          <w:rFonts w:ascii="Verdana" w:hAnsi="Verdana"/>
          <w:color w:val="232323"/>
          <w:sz w:val="18"/>
          <w:szCs w:val="18"/>
        </w:rPr>
        <w:br/>
        <w:t>Примечание. Юридические лица и граждане, осуществляющие предпринимательскую деятельность без образования юридического лица, уведомившие в порядке, установленном законом области, родителей (лиц, их заменяющих) или лиц, осуществляющих мероприятия с участием детей, и (или) органы внутренних дел об обнаружении ребенка в местах, указанных в настоящей статье, освобождаются от административной ответственности за административное правонарушение, предусмотренное данной статьей.</w:t>
      </w:r>
    </w:p>
    <w:p w14:paraId="575F9934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2.4. Несоблюдение нормативов распространения на территории области не рекомендуемой детям продукции</w:t>
      </w:r>
    </w:p>
    <w:p w14:paraId="0985419A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Несоблюдение установленных законом области нормативов распространения на территории области не рекомендуемой детям продукции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одной тысячи рублей; на должностных лиц - двух тысяч рублей; на юридических лиц - пяти тысяч рублей.</w:t>
      </w:r>
    </w:p>
    <w:p w14:paraId="58325F06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Глава III. АДМИНИСТРАТИВНЫЕ ПРАВОНАРУШЕНИЯ, СВЯЗАННЫЕ</w:t>
      </w:r>
      <w:r>
        <w:rPr>
          <w:rFonts w:ascii="Verdana" w:hAnsi="Verdana"/>
          <w:color w:val="232323"/>
          <w:sz w:val="18"/>
          <w:szCs w:val="18"/>
        </w:rPr>
        <w:br/>
        <w:t>С РЕАЛИЗАЦИЕЙ КРЕПКИХ СПИРТНЫХ НАПИТКОВ</w:t>
      </w:r>
    </w:p>
    <w:p w14:paraId="1F745E38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3.1. Сбыт крепких спиртных напитков домашней выработки</w:t>
      </w:r>
    </w:p>
    <w:p w14:paraId="4E4F598B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1. Сбыт крепких спиртных напитков домашней выработки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одной тысячи рублей.</w:t>
      </w:r>
      <w:r>
        <w:rPr>
          <w:rFonts w:ascii="Verdana" w:hAnsi="Verdana"/>
          <w:color w:val="232323"/>
          <w:sz w:val="18"/>
          <w:szCs w:val="18"/>
        </w:rPr>
        <w:br/>
        <w:t>2. То же деяние, совершенное повторно в течение года,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двух тысяч рублей.</w:t>
      </w:r>
      <w:r>
        <w:rPr>
          <w:rFonts w:ascii="Verdana" w:hAnsi="Verdana"/>
          <w:color w:val="232323"/>
          <w:sz w:val="18"/>
          <w:szCs w:val="18"/>
        </w:rPr>
        <w:br/>
        <w:t>Примечание. Крепкие спиртные напитки домашней выработки - спиртные напитки, выработанные путем отделения перегонкой или другим способом алкогольной массы от продуктов брожения зерна, ягод, фруктов, овощей, сахара и других продуктов, с содержанием этилового спирта более 30 процентов объема готовой продукции.</w:t>
      </w:r>
      <w:r>
        <w:rPr>
          <w:rFonts w:ascii="Verdana" w:hAnsi="Verdana"/>
          <w:color w:val="232323"/>
          <w:sz w:val="18"/>
          <w:szCs w:val="18"/>
        </w:rPr>
        <w:br/>
        <w:t>Не относятся к крепким спиртным напиткам домашней выработки вина, пиво, квас и другие напитки, изготовленные домашним способом посредством только естественного брожения.</w:t>
      </w:r>
    </w:p>
    <w:p w14:paraId="552B031C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3.2. Несоблюдение установленных законом области ограничений времени розничной продажи алкогольной продукции с содержанием этилового спирта более 15 процентов объема готовой продукции</w:t>
      </w:r>
    </w:p>
    <w:p w14:paraId="6E232C4D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Несоблюдение установленных законом области ограничений времени розничной продажи алкогольной продукции с содержанием этилового спирта более 15 процентов объема готовой продукции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должностных лиц в размере четырех тысяч рублей; на юридических лиц - сорока тысяч рублей.</w:t>
      </w:r>
    </w:p>
    <w:p w14:paraId="56676BB9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Глава IV. АДМИНИСТРАТИВНЫЕ ПРАВОНАРУШЕНИЯ НА ТРАНСПОРТЕ</w:t>
      </w:r>
    </w:p>
    <w:p w14:paraId="589C8BD2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4.1. Нарушения правил поведения граждан на транспорте</w:t>
      </w:r>
    </w:p>
    <w:p w14:paraId="08ACDB8C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1. Проезд вне салона на выступающих частях транспортного средства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пятисот рублей.</w:t>
      </w:r>
      <w:r>
        <w:rPr>
          <w:rFonts w:ascii="Verdana" w:hAnsi="Verdana"/>
          <w:color w:val="232323"/>
          <w:sz w:val="18"/>
          <w:szCs w:val="18"/>
        </w:rPr>
        <w:br/>
        <w:t>2. Нарушение пассажирами санитарного состояния салона транспортного средства, провоз запрещенных к перевозке веществ и предметов, проезд в загрязненной одежде -</w:t>
      </w:r>
      <w:r>
        <w:rPr>
          <w:rFonts w:ascii="Verdana" w:hAnsi="Verdana"/>
          <w:color w:val="232323"/>
          <w:sz w:val="18"/>
          <w:szCs w:val="18"/>
        </w:rPr>
        <w:br/>
        <w:t>влекут наложение административного штрафа на граждан в размере от пятисот до одной тысячи рублей.</w:t>
      </w:r>
      <w:r>
        <w:rPr>
          <w:rFonts w:ascii="Verdana" w:hAnsi="Verdana"/>
          <w:color w:val="232323"/>
          <w:sz w:val="18"/>
          <w:szCs w:val="18"/>
        </w:rPr>
        <w:br/>
        <w:t>Примечание. Под транспортным средством понимается автомобильный транспорт общего пользования (городского, пригородного и межмуниципального сообщения) и городской электрический транспорт общего пользования при осуществлении перевозок пассажиров.</w:t>
      </w:r>
    </w:p>
    <w:p w14:paraId="6A6F3EAE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4.2. Безбилетный проезд</w:t>
      </w:r>
    </w:p>
    <w:p w14:paraId="48C49B96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1. Безбилетный проезд на городском автомобильном и электрическом транспорте общего пользования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ста рублей.</w:t>
      </w:r>
      <w:r>
        <w:rPr>
          <w:rFonts w:ascii="Verdana" w:hAnsi="Verdana"/>
          <w:color w:val="232323"/>
          <w:sz w:val="18"/>
          <w:szCs w:val="18"/>
        </w:rPr>
        <w:br/>
        <w:t>2. Безбилетный проезд на автомобильном транспорте общего пользования пригородного сообщения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пятисот рублей.</w:t>
      </w:r>
    </w:p>
    <w:p w14:paraId="3991A56E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4.3. Провоз пассажира без билета</w:t>
      </w:r>
    </w:p>
    <w:p w14:paraId="238441EF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1. Провоз пассажира на городском электрическом транспорте общего пользования без билета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кондуктора в размере пятисот рублей.</w:t>
      </w:r>
      <w:r>
        <w:rPr>
          <w:rFonts w:ascii="Verdana" w:hAnsi="Verdana"/>
          <w:color w:val="232323"/>
          <w:sz w:val="18"/>
          <w:szCs w:val="18"/>
        </w:rPr>
        <w:br/>
        <w:t>2. Провоз пассажира на городском автомобильном транспорте общего пользования без билета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кондуктора (водителя) в размере пятисот рублей.</w:t>
      </w:r>
      <w:r>
        <w:rPr>
          <w:rFonts w:ascii="Verdana" w:hAnsi="Verdana"/>
          <w:color w:val="232323"/>
          <w:sz w:val="18"/>
          <w:szCs w:val="18"/>
        </w:rPr>
        <w:br/>
        <w:t xml:space="preserve">3. Провоз пассажира на автомобильном транспорте общего пользования пригородного и </w:t>
      </w:r>
      <w:r>
        <w:rPr>
          <w:rFonts w:ascii="Verdana" w:hAnsi="Verdana"/>
          <w:color w:val="232323"/>
          <w:sz w:val="18"/>
          <w:szCs w:val="18"/>
        </w:rPr>
        <w:lastRenderedPageBreak/>
        <w:t>межмуниципального сообщения без билета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кондуктора (водителя) в размере семисот рублей.</w:t>
      </w:r>
      <w:r>
        <w:rPr>
          <w:rFonts w:ascii="Verdana" w:hAnsi="Verdana"/>
          <w:color w:val="232323"/>
          <w:sz w:val="18"/>
          <w:szCs w:val="18"/>
        </w:rPr>
        <w:br/>
        <w:t>Примечание. Провоз пассажира без билета - взимание водителем (кондуктором) с пассажира платы за проезд без предоставления билета.</w:t>
      </w:r>
    </w:p>
    <w:p w14:paraId="23E2208D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4.4. Неоплаченный провоз ручной клади</w:t>
      </w:r>
    </w:p>
    <w:p w14:paraId="350799F0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Провоз ручной клади на городском автомобильном и электрическом транспорте общего пользования, автомобильном транспорте общего пользования пригородного и межмуниципального сообщения сверх установленных норм без оплаты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трехсот рублей.</w:t>
      </w:r>
    </w:p>
    <w:p w14:paraId="7FA9686C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4.5. Нарушение перевозчиком порядка работы на маршруте регулярных перевозок</w:t>
      </w:r>
    </w:p>
    <w:p w14:paraId="2117E814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Работа перевозчика на маршруте регулярных перевозок на городском автомобильном транспорте общего пользования, автомобильном транспорте общего пользования пригородного и межмуниципального сообщения без документов, подтверждающих право работы на маршруте регулярных перевозок,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в размере двух тысяч рублей.</w:t>
      </w:r>
    </w:p>
    <w:p w14:paraId="2D2F1006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4.6. Нарушение водителем и (или) кондуктором правил пользования транспортом</w:t>
      </w:r>
    </w:p>
    <w:p w14:paraId="018677F9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Нарушение водителем и (или) кондуктором городского автомобильного и электрического транспорта общего пользования, автомобильного транспорта общего пользования пригородного и межмуниципального сообщения правил пользования транспортом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водителя и (или) кондуктора в размере от пятисот до одной тысячи рублей.</w:t>
      </w:r>
    </w:p>
    <w:p w14:paraId="1EB52B01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Глава V. АДМИНИСТРАТИВНЫЕ ПРАВОНАРУШЕНИЯ В СФЕРЕ</w:t>
      </w:r>
      <w:r>
        <w:rPr>
          <w:rFonts w:ascii="Verdana" w:hAnsi="Verdana"/>
          <w:color w:val="232323"/>
          <w:sz w:val="18"/>
          <w:szCs w:val="18"/>
        </w:rPr>
        <w:br/>
        <w:t>РАСПОРЯЖЕНИЯ ИМУЩЕСТВОМ, НАХОДЯЩИМСЯ В ГОСУДАРСТВЕННОЙ</w:t>
      </w:r>
      <w:r>
        <w:rPr>
          <w:rFonts w:ascii="Verdana" w:hAnsi="Verdana"/>
          <w:color w:val="232323"/>
          <w:sz w:val="18"/>
          <w:szCs w:val="18"/>
        </w:rPr>
        <w:br/>
        <w:t>СОБСТВЕННОСТИ ОБЛАСТИ, И ЕГО ИСПОЛЬЗОВАНИЯ</w:t>
      </w:r>
    </w:p>
    <w:p w14:paraId="273F8AE6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5.1. Нарушение порядка распоряжения объектом нежилого фонда, находящимся в государственной собственности области, и использования указанного объекта</w:t>
      </w:r>
    </w:p>
    <w:p w14:paraId="4BC06E1C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1. Нарушение порядка распоряжения объектом нежилого фонда, находящимся в государственной собственности области,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должностных лиц в размере от четырех тысяч до пяти тысяч рублей.</w:t>
      </w:r>
      <w:r>
        <w:rPr>
          <w:rFonts w:ascii="Verdana" w:hAnsi="Verdana"/>
          <w:color w:val="232323"/>
          <w:sz w:val="18"/>
          <w:szCs w:val="18"/>
        </w:rPr>
        <w:br/>
        <w:t>2. Использование находящегося в государственной собственности области объекта нежилого фонда без надлежаще оформленных документов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</w:p>
    <w:p w14:paraId="304D147B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5.2. Нарушение условий распоряжения движимым имуществом, находящимся в государственной собственности области, и (или) его использования</w:t>
      </w:r>
    </w:p>
    <w:p w14:paraId="18178ED9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Распоряжение движимым имуществом (за исключением денежных средств и ценных бумаг), находящимся в государственной собственности области, и (или) его использование не в соответствии с условиями распоряжения и (или) использования, если такие условия установлены правовыми актами органов государственной власти области,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должностных лиц в размере от четырех тысяч до пяти тысяч рублей; на юридических лиц - от двадцати тысяч до тридцати тысяч рублей.</w:t>
      </w:r>
    </w:p>
    <w:p w14:paraId="5ACFDE57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Глава VI. АДМИНИСТРАТИВНЫЕ ПРАВОНАРУШЕНИЯ</w:t>
      </w:r>
      <w:r>
        <w:rPr>
          <w:rFonts w:ascii="Verdana" w:hAnsi="Verdana"/>
          <w:color w:val="232323"/>
          <w:sz w:val="18"/>
          <w:szCs w:val="18"/>
        </w:rPr>
        <w:br/>
        <w:t>В ОБЛАСТИ СОХРАНЕНИЯ, ИСПОЛЬЗОВАНИЯ И ОХРАНЫ ОБЪЕКТОВ</w:t>
      </w:r>
      <w:r>
        <w:rPr>
          <w:rFonts w:ascii="Verdana" w:hAnsi="Verdana"/>
          <w:color w:val="232323"/>
          <w:sz w:val="18"/>
          <w:szCs w:val="18"/>
        </w:rPr>
        <w:br/>
        <w:t>КУЛЬТУРНОГО НАСЛЕДИЯ (ПАМЯТНИКОВ ИСТОРИИ И КУЛЬТУРЫ)</w:t>
      </w:r>
      <w:r>
        <w:rPr>
          <w:rFonts w:ascii="Verdana" w:hAnsi="Verdana"/>
          <w:color w:val="232323"/>
          <w:sz w:val="18"/>
          <w:szCs w:val="18"/>
        </w:rPr>
        <w:br/>
        <w:t>РЕГИОНАЛЬНОГО И МЕСТНОГО (МУНИЦИПАЛЬНОГО) ЗНАЧЕНИЯ</w:t>
      </w:r>
      <w:r>
        <w:rPr>
          <w:rFonts w:ascii="Verdana" w:hAnsi="Verdana"/>
          <w:color w:val="232323"/>
          <w:sz w:val="18"/>
          <w:szCs w:val="18"/>
        </w:rPr>
        <w:br/>
        <w:t>И ЗОН ИХ ОХРАНЫ, ВЫЯВЛЕННЫХ ОБЪЕКТОВ КУЛЬТУРНОГО НАСЛЕДИЯ</w:t>
      </w:r>
    </w:p>
    <w:p w14:paraId="7391A2B1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6.1. Незаконное перемещение либо изменение облика, интерьера объекта культурного наследия регионального или местного (муниципального) значения</w:t>
      </w:r>
    </w:p>
    <w:p w14:paraId="351B6081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Незаконное перемещение либо изменение облика, интерьера объекта культурного наследия регионального или местного (муниципального) значения, повлекшее потерю его исторической или культурной ценности, а равно несоблюдение режимов использования их территорий -</w:t>
      </w:r>
      <w:r>
        <w:rPr>
          <w:rFonts w:ascii="Verdana" w:hAnsi="Verdana"/>
          <w:color w:val="232323"/>
          <w:sz w:val="18"/>
          <w:szCs w:val="18"/>
        </w:rPr>
        <w:br/>
        <w:t>влекут наложение административного штрафа на граждан в размере двух тысяч рублей; на должностных лиц - семи тысяч рублей; на юридических лиц - ста тысяч рублей.</w:t>
      </w:r>
    </w:p>
    <w:p w14:paraId="7652069B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6.2. Нарушение порядка проведения работ по сохранению объектов культурного наследия регионального или местного (муниципального) значения, выявленных объектов культурного наследия</w:t>
      </w:r>
    </w:p>
    <w:p w14:paraId="43D46F08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 xml:space="preserve">1. Проведение работ по сохранению объекта культурного наследия без письменного разрешения и задания на конкретный вид работ, выдаваемых органом исполнительной власти области, </w:t>
      </w:r>
      <w:r>
        <w:rPr>
          <w:rFonts w:ascii="Verdana" w:hAnsi="Verdana"/>
          <w:color w:val="232323"/>
          <w:sz w:val="18"/>
          <w:szCs w:val="18"/>
        </w:rPr>
        <w:lastRenderedPageBreak/>
        <w:t>специально уполномоченным в сфере сохранения, использования, популяризации и государственной охраны объектов культурного наследия на территории области, - в отношении объектов культурного наследия регионального значения, выявленных объектов культурного наследия; соответствующим органом местного самоуправления - в отношении объектов культурного наследия местного (муниципального) значения,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двух тысяч рублей; на должностных лиц - семи тысяч рублей; на юридических лиц - ста тысяч рублей.</w:t>
      </w:r>
      <w:r>
        <w:rPr>
          <w:rFonts w:ascii="Verdana" w:hAnsi="Verdana"/>
          <w:color w:val="232323"/>
          <w:sz w:val="18"/>
          <w:szCs w:val="18"/>
        </w:rPr>
        <w:br/>
        <w:t>2. Проведение работ по сохранению объекта культурного наследия без согласования проектной документации с органом исполнительной власти области, специально уполномоченным в сфере сохранения, использования, популяризации и государственной охраны объектов культурного наследия на территории области, - в отношении объектов культурного наследия регионального значения, выявленных объектов культурного наследия; с соответствующим органом местного самоуправления - в отношении объектов культурного наследия местного (муниципального) значения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должностных лиц в размере семи тысяч рублей; на юридических лиц - ста тысяч рублей.</w:t>
      </w:r>
      <w:r>
        <w:rPr>
          <w:rFonts w:ascii="Verdana" w:hAnsi="Verdana"/>
          <w:color w:val="232323"/>
          <w:sz w:val="18"/>
          <w:szCs w:val="18"/>
        </w:rPr>
        <w:br/>
        <w:t>3. Отступление от согласованной с органом исполнительной власти области, специально уполномоченным в сфере сохранения, использования, популяризации и государственной охраны объектов культурного наследия на территории области, проектной документации при производстве работ по сохранению объекта культурного наследия регионального значения, выявленного объекта культурного наследия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двух тысяч рублей; на должностных лиц - семи тысяч рублей; на юридических лиц - ста тысяч рублей.</w:t>
      </w:r>
      <w:r>
        <w:rPr>
          <w:rFonts w:ascii="Verdana" w:hAnsi="Verdana"/>
          <w:color w:val="232323"/>
          <w:sz w:val="18"/>
          <w:szCs w:val="18"/>
        </w:rPr>
        <w:br/>
        <w:t>4. Отступление от согласованной с соответствующим органом местного самоуправления проектной документации при производстве работ по сохранению объекта культурного наследия местного (муниципального) значения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двух тысяч рублей; на должностных лиц - семи тысяч рублей; на юридических лиц - ста тысяч рублей.</w:t>
      </w:r>
    </w:p>
    <w:p w14:paraId="47B45029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6.3. Несвоевременная установка на объектах культурного наследия регионального или местного (муниципального) значения информационных надписей и обозначений</w:t>
      </w:r>
    </w:p>
    <w:p w14:paraId="6B740EF5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Несвоевременная установка собственниками объектов культурного наследия регионального или местного (муниципального) значения информационных надписей и обозначений на объектах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одной тысячи рублей; на должностных лиц - двух тысяч рублей; на юридических лиц - семи тысяч рублей.</w:t>
      </w:r>
    </w:p>
    <w:p w14:paraId="5E6EB394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Глава VII. АДМИНИСТРАТИВНЫЕ ПРАВОНАРУШЕНИЯ, ПОСЯГАЮЩИЕ</w:t>
      </w:r>
      <w:r>
        <w:rPr>
          <w:rFonts w:ascii="Verdana" w:hAnsi="Verdana"/>
          <w:color w:val="232323"/>
          <w:sz w:val="18"/>
          <w:szCs w:val="18"/>
        </w:rPr>
        <w:br/>
        <w:t>НА ИНСТИТУТЫ ГОСУДАРСТВЕННОЙ ВЛАСТИ</w:t>
      </w:r>
    </w:p>
    <w:p w14:paraId="57EC283B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7.1. Нарушение порядка использования герба, флага области, надругательство над гербом, флагом области</w:t>
      </w:r>
    </w:p>
    <w:p w14:paraId="19D035C1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1. Нарушение порядка использования герба, флага области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  <w:r>
        <w:rPr>
          <w:rFonts w:ascii="Verdana" w:hAnsi="Verdana"/>
          <w:color w:val="232323"/>
          <w:sz w:val="18"/>
          <w:szCs w:val="18"/>
        </w:rPr>
        <w:br/>
        <w:t>2. Надругательство над гербом, флагом области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рублей.</w:t>
      </w:r>
    </w:p>
    <w:p w14:paraId="63AAEA2E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7.2. Невыполнение законных требований депутата областной Думы</w:t>
      </w:r>
    </w:p>
    <w:p w14:paraId="2EE6C1FA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Невыполнение должностным лицом государственного органа области, органа местного самоуправления, организации или общественного объединения законных требований депутата областной Думы либо создание препятствий в осуществлении его деятельности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в размере от двух тысяч до трех тысяч рублей.</w:t>
      </w:r>
    </w:p>
    <w:p w14:paraId="65AC506F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7.3. Воспрепятствование законной деятельности Уполномоченного по правам человека в Саратовской области</w:t>
      </w:r>
    </w:p>
    <w:p w14:paraId="1E96B081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1. Вмешательство в деятельность Уполномоченного по правам человека в Саратовской области с целью повлиять на его решения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в размере от одной тысячи до двух тысяч рублей.</w:t>
      </w:r>
      <w:r>
        <w:rPr>
          <w:rFonts w:ascii="Verdana" w:hAnsi="Verdana"/>
          <w:color w:val="232323"/>
          <w:sz w:val="18"/>
          <w:szCs w:val="18"/>
        </w:rPr>
        <w:br/>
        <w:t>2. Неисполнение должностными лицами законных требований Уполномоченного по правам человека в Саратовской области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в размере от двух тысяч до трех тысяч рублей.</w:t>
      </w:r>
      <w:r>
        <w:rPr>
          <w:rFonts w:ascii="Verdana" w:hAnsi="Verdana"/>
          <w:color w:val="232323"/>
          <w:sz w:val="18"/>
          <w:szCs w:val="18"/>
        </w:rPr>
        <w:br/>
        <w:t>3. Воспрепятствование деятельности Уполномоченного по правам человека в Саратовской области в иной форме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в размере от одной тысячи до трех тысяч рублей.</w:t>
      </w:r>
    </w:p>
    <w:p w14:paraId="15FE1A36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Глава VIII. АДМИНИСТРАТИВНЫЕ ПРАВОНАРУШЕНИЯ</w:t>
      </w:r>
      <w:r>
        <w:rPr>
          <w:rFonts w:ascii="Verdana" w:hAnsi="Verdana"/>
          <w:color w:val="232323"/>
          <w:sz w:val="18"/>
          <w:szCs w:val="18"/>
        </w:rPr>
        <w:br/>
        <w:t>В ОБЛАСТИ СТРОИТЕЛЬСТВА И БЛАГОУСТРОЙСТВА</w:t>
      </w:r>
    </w:p>
    <w:p w14:paraId="504038D2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lastRenderedPageBreak/>
        <w:t>Статья 8.1. Невыполнение требований по информированию населения о строительстве, реконструкции, капитальном ремонте объекта капитального строительства</w:t>
      </w:r>
    </w:p>
    <w:p w14:paraId="4AD0BAC3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Невыполнение требований по информированию населения о строительстве, реконструкции, капитальном ремонте объекта капитального строительства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двух тысяч рублей; на должностных лиц - трех тысяч рублей; на юридических лиц - десяти тысяч рублей.</w:t>
      </w:r>
    </w:p>
    <w:p w14:paraId="4499A8F3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8.2. Нарушение норм и правил в сфере благоустройства</w:t>
      </w:r>
    </w:p>
    <w:p w14:paraId="55F35183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Нарушение установленных муниципальными правовыми актами норм и правил в сфере благоустройства и озеленения территории поселения, городского округа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от одной тысячи до двух тысяч рублей; на должностных лиц - от трех тысяч до пяти тысяч рублей; на юридических лиц - от десяти тысяч до двадцати тысяч рублей.</w:t>
      </w:r>
    </w:p>
    <w:p w14:paraId="728AE342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Глава IX. АДМИНИСТРАТИВНЫЕ ПРАВОНАРУШЕНИЯ</w:t>
      </w:r>
      <w:r>
        <w:rPr>
          <w:rFonts w:ascii="Verdana" w:hAnsi="Verdana"/>
          <w:color w:val="232323"/>
          <w:sz w:val="18"/>
          <w:szCs w:val="18"/>
        </w:rPr>
        <w:br/>
        <w:t>В ОБЛАСТИ ОХРАНЫ ОКРУЖАЮЩЕЙ СРЕДЫ И ПРИРОДОПОЛЬЗОВАНИЯ</w:t>
      </w:r>
    </w:p>
    <w:p w14:paraId="553D3E8E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9.1. Уничтожение и реализация редких и находящихся под угрозой исчезновения растений, животных и других организмов, занесенных в Красную книгу Саратовской области</w:t>
      </w:r>
    </w:p>
    <w:p w14:paraId="2995B6DD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Уничтожение и реализация редких и находящихся под угрозой исчезновения растений, животных и других организмов, занесенных в Красную книгу Саратовской области, -</w:t>
      </w:r>
      <w:r>
        <w:rPr>
          <w:rFonts w:ascii="Verdana" w:hAnsi="Verdana"/>
          <w:color w:val="232323"/>
          <w:sz w:val="18"/>
          <w:szCs w:val="18"/>
        </w:rPr>
        <w:br/>
        <w:t>влечет наложение административного штрафа на граждан в размере от одной тысячи пятисот до двух тысяч пятисот рублей; на должностных лиц - от пятнадцати тысяч до двадцати тысяч рублей; на юридических лиц - от четырехсот тысяч до пятисот тысяч рублей.</w:t>
      </w:r>
    </w:p>
    <w:p w14:paraId="6F94F7A0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Глава X. ДОЛЖНОСТНЫЕ ЛИЦА, УПОЛНОМОЧЕННЫЕ СОСТАВЛЯТЬ</w:t>
      </w:r>
      <w:r>
        <w:rPr>
          <w:rFonts w:ascii="Verdana" w:hAnsi="Verdana"/>
          <w:color w:val="232323"/>
          <w:sz w:val="18"/>
          <w:szCs w:val="18"/>
        </w:rPr>
        <w:br/>
        <w:t>ПРОТОКОЛЫ ОБ АДМИНИСТРАТИВНЫХ ПРАВОНАРУШЕНИЯХ,</w:t>
      </w:r>
      <w:r>
        <w:rPr>
          <w:rFonts w:ascii="Verdana" w:hAnsi="Verdana"/>
          <w:color w:val="232323"/>
          <w:sz w:val="18"/>
          <w:szCs w:val="18"/>
        </w:rPr>
        <w:br/>
        <w:t>ПОДВЕДОМСТВЕННОСТЬ ДЕЛ ОБ АДМИНИСТРАТИВНЫХ ПРАВОНАРУШЕНИЯХ</w:t>
      </w:r>
    </w:p>
    <w:p w14:paraId="40ECAFEF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10.1. Должностные лица, уполномоченные составлять протоколы об административных правонарушениях</w:t>
      </w:r>
    </w:p>
    <w:p w14:paraId="53263293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1. Протоколы об административных правонарушениях, предусмотренных настоящим Законом, составляют:</w:t>
      </w:r>
    </w:p>
    <w:p w14:paraId="7B6F0791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Пункт 1 части 1 статьи 10.1 в части отнесения к компетенции должностных лиц милиции общественной безопасности органов внутренних дел составления протоколов об административных правонарушениях, предусмотренных статьей 1.2 настоящего Закона, вступает в силу с 1 октября 2009 года (статья 11.1 данного документа).</w:t>
      </w:r>
    </w:p>
    <w:p w14:paraId="6D824188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1) должностные лица милиции общественной безопасности органов внутренних дел - об административных правонарушениях, предусмотренных статьями 1.1 - 1.4, 2.1 - 2.4, 3.1, 3.2, 4.1 - 4.6, 7.1 - 7.3, 8.2, 9.1 настоящего Закона;</w:t>
      </w:r>
      <w:r>
        <w:rPr>
          <w:rFonts w:ascii="Verdana" w:hAnsi="Verdana"/>
          <w:color w:val="232323"/>
          <w:sz w:val="18"/>
          <w:szCs w:val="18"/>
        </w:rPr>
        <w:br/>
        <w:t>2) должностные лица уполномоченных органов исполнительной власти области по управлению транспортом - об административных правонарушениях, предусмотренных статьями 4.1 - 4.6 настоящего Закона;</w:t>
      </w:r>
      <w:r>
        <w:rPr>
          <w:rFonts w:ascii="Verdana" w:hAnsi="Verdana"/>
          <w:color w:val="232323"/>
          <w:sz w:val="18"/>
          <w:szCs w:val="18"/>
        </w:rPr>
        <w:br/>
        <w:t>3) должностные лица уполномоченных органов исполнительной власти области по управлению государственной собственностью области - об административных правонарушениях, предусмотренных статьями 5.1, 5.2 настоящего Закона;</w:t>
      </w:r>
      <w:r>
        <w:rPr>
          <w:rFonts w:ascii="Verdana" w:hAnsi="Verdana"/>
          <w:color w:val="232323"/>
          <w:sz w:val="18"/>
          <w:szCs w:val="18"/>
        </w:rPr>
        <w:br/>
        <w:t>4) должностные лица органа исполнительной власти области, специально уполномоченного в сфере сохранения, использования, популяризации и государственной охраны объектов культурного наследия на территории области, - об административных правонарушениях, предусмотренных статьями 6.1 - 6.3 настоящего Закона;</w:t>
      </w:r>
      <w:r>
        <w:rPr>
          <w:rFonts w:ascii="Verdana" w:hAnsi="Verdana"/>
          <w:color w:val="232323"/>
          <w:sz w:val="18"/>
          <w:szCs w:val="18"/>
        </w:rPr>
        <w:br/>
        <w:t>5) должностные лица уполномоченного органа исполнительной власти области по осуществлению государственного строительного надзора - об административных правонарушениях, предусмотренных статьей 8.1 настоящего Закона;</w:t>
      </w:r>
      <w:r>
        <w:rPr>
          <w:rFonts w:ascii="Verdana" w:hAnsi="Verdana"/>
          <w:color w:val="232323"/>
          <w:sz w:val="18"/>
          <w:szCs w:val="18"/>
        </w:rPr>
        <w:br/>
        <w:t>6) должностные лица органа исполнительной власти области, специально уполномоченного в области охраны окружающей среды, - об административных правонарушениях, предусмотренных статьей 9.1 настоящего Закона;</w:t>
      </w:r>
      <w:r>
        <w:rPr>
          <w:rFonts w:ascii="Verdana" w:hAnsi="Verdana"/>
          <w:color w:val="232323"/>
          <w:sz w:val="18"/>
          <w:szCs w:val="18"/>
        </w:rPr>
        <w:br/>
        <w:t>7) должностные лица специально уполномоченного органа исполнительной власти области, осуществляющего функции управления, контроля и надзора в области охраны и использования объектов животного мира и среды их обитания, - об административных правонарушениях, предусмотренных статьей 9.1 настоящего Закона в части охраны объектов животного мира, занесенных в Красную книгу Саратовской области и не занесенных в Красную книгу Российской Федерации;</w:t>
      </w:r>
      <w:r>
        <w:rPr>
          <w:rFonts w:ascii="Verdana" w:hAnsi="Verdana"/>
          <w:color w:val="232323"/>
          <w:sz w:val="18"/>
          <w:szCs w:val="18"/>
        </w:rPr>
        <w:br/>
        <w:t>8) должностные лица органа исполнительной власти области, специально уполномоченного в области использования, охраны, защиты, воспроизводства лесов, - об административных правонарушениях, предусмотренных статьей 9.1 настоящего Закона, связанных с уничтожением редких и находящихся под угрозой исчезновения растений, занесенных в Красную книгу Саратовской области, совершенных в лесах, расположенных на землях лесного фонда.</w:t>
      </w:r>
      <w:r>
        <w:rPr>
          <w:rFonts w:ascii="Verdana" w:hAnsi="Verdana"/>
          <w:color w:val="232323"/>
          <w:sz w:val="18"/>
          <w:szCs w:val="18"/>
        </w:rPr>
        <w:br/>
      </w:r>
      <w:r>
        <w:rPr>
          <w:rFonts w:ascii="Verdana" w:hAnsi="Verdana"/>
          <w:color w:val="232323"/>
          <w:sz w:val="18"/>
          <w:szCs w:val="18"/>
        </w:rPr>
        <w:lastRenderedPageBreak/>
        <w:t>2. Перечень должностных лиц, указанных в пунктах 2 - 8 части 1 настоящей статьи, определяют руководители соответствующих органов.</w:t>
      </w:r>
    </w:p>
    <w:p w14:paraId="3918E1FD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10.2. Подведомственность дел об административных правонарушениях</w:t>
      </w:r>
    </w:p>
    <w:p w14:paraId="0AA269D3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Дела об административных правонарушениях, предусмотренных настоящим Законом, рассматриваются в пределах полномочий, установленных этим Законом:</w:t>
      </w:r>
      <w:r>
        <w:rPr>
          <w:rFonts w:ascii="Verdana" w:hAnsi="Verdana"/>
          <w:color w:val="232323"/>
          <w:sz w:val="18"/>
          <w:szCs w:val="18"/>
        </w:rPr>
        <w:br/>
        <w:t>1) мировыми судьями - об административных правонарушениях, предусмотренных статьями 1.1, 2.1 - 2.4, 3.2, 4.5, 4.6, 5.1, 5.2, 6.1 - 6.3, 7.1 - 7.3, 9.1 настоящего Закона;</w:t>
      </w:r>
      <w:r>
        <w:rPr>
          <w:rFonts w:ascii="Verdana" w:hAnsi="Verdana"/>
          <w:color w:val="232323"/>
          <w:sz w:val="18"/>
          <w:szCs w:val="18"/>
        </w:rPr>
        <w:br/>
        <w:t>2) руководителем и его заместителем органа исполнительной власти области в сфере управления транспортом - об административных правонарушениях, предусмотренных статьями 4.1 - 4.6 настоящего Закона (за административные правонарушения при выполнении перевозок, организация которых находится в ведении органа исполнительной власти области);</w:t>
      </w:r>
      <w:r>
        <w:rPr>
          <w:rFonts w:ascii="Verdana" w:hAnsi="Verdana"/>
          <w:color w:val="232323"/>
          <w:sz w:val="18"/>
          <w:szCs w:val="18"/>
        </w:rPr>
        <w:br/>
        <w:t>3) районными (городскими), районными в городах комиссиями по делам несовершеннолетних и защите их прав - об административных правонарушениях, совершенных несовершеннолетними;</w:t>
      </w:r>
    </w:p>
    <w:p w14:paraId="13C27F00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Пункт 4 статьи 10.2 в части отнесения к компетенции административных комиссий в муниципальных районах (городских округах) области рассмотрения дел об административных правонарушениях, предусмотренных статьей 1.2 настоящего Закона, вступает в силу с 1 октября 2009 года (статья 11.1 данного документа).</w:t>
      </w:r>
    </w:p>
    <w:p w14:paraId="278ED115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4) административными комиссиями в муниципальных районах (городских округах) области - об административных правонарушениях, предусмотренных статьями 1.2 - 1.4, 3.1, 4.1 - 4.4, 8.1, 8.2 настоящего Закона.</w:t>
      </w:r>
    </w:p>
    <w:p w14:paraId="2CF7E14E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Глава XI. ЗАКЛЮЧИТЕЛЬНЫЕ ПОЛОЖЕНИЯ</w:t>
      </w:r>
    </w:p>
    <w:p w14:paraId="3C8B3C89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Статья 11.1. Вступление в силу настоящего Закона</w:t>
      </w:r>
    </w:p>
    <w:p w14:paraId="449E2D62" w14:textId="77777777" w:rsidR="00B45E8E" w:rsidRDefault="00B45E8E" w:rsidP="00B45E8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Настоящий Закон вступает в силу через десять дней после дня его официального опубликования, за исключением статьи 1.2, пункта 1 части 1 статьи 10.1 в части отнесения к компетенции должностных лиц милиции общественной безопасности органов внутренних дел составления протоколов об административных правонарушениях, предусмотренных статьей 1.2 настоящего Закона, пункта 4 статьи 10.2 в части отнесения к компетенции административных комиссий в муниципальных районах (городских округах) области рассмотрения дел об административных правонарушениях, предусмотренных статьей 1.2 настоящего Закона, которые вступают в силу с 1 октября 2009 года.</w:t>
      </w:r>
    </w:p>
    <w:p w14:paraId="033FEBBC" w14:textId="77777777" w:rsidR="00B45E8E" w:rsidRDefault="00B45E8E" w:rsidP="00B45E8E">
      <w:pPr>
        <w:pStyle w:val="a3"/>
        <w:spacing w:before="75" w:beforeAutospacing="0" w:after="75" w:afterAutospacing="0"/>
        <w:jc w:val="right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t>Губернатор</w:t>
      </w:r>
      <w:r>
        <w:rPr>
          <w:rFonts w:ascii="Verdana" w:hAnsi="Verdana"/>
          <w:color w:val="232323"/>
          <w:sz w:val="18"/>
          <w:szCs w:val="18"/>
        </w:rPr>
        <w:br/>
        <w:t>Саратовской области</w:t>
      </w:r>
      <w:r>
        <w:rPr>
          <w:rFonts w:ascii="Verdana" w:hAnsi="Verdana"/>
          <w:color w:val="232323"/>
          <w:sz w:val="18"/>
          <w:szCs w:val="18"/>
        </w:rPr>
        <w:br/>
        <w:t>П.Л.ИПАТОВ</w:t>
      </w:r>
    </w:p>
    <w:p w14:paraId="46434AB0" w14:textId="77777777" w:rsidR="00B45E8E" w:rsidRDefault="00B45E8E" w:rsidP="00B45E8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  <w:t>г. Саратов</w:t>
      </w:r>
      <w:r>
        <w:rPr>
          <w:rFonts w:ascii="Verdana" w:hAnsi="Verdana"/>
          <w:color w:val="232323"/>
          <w:sz w:val="18"/>
          <w:szCs w:val="18"/>
        </w:rPr>
        <w:br/>
        <w:t>29 июля 2009 года</w:t>
      </w:r>
      <w:r>
        <w:rPr>
          <w:rFonts w:ascii="Verdana" w:hAnsi="Verdana"/>
          <w:color w:val="232323"/>
          <w:sz w:val="18"/>
          <w:szCs w:val="18"/>
        </w:rPr>
        <w:br/>
        <w:t>N 104-ЗСО</w:t>
      </w:r>
    </w:p>
    <w:p w14:paraId="5D565EB3" w14:textId="77777777" w:rsidR="007B0E2F" w:rsidRDefault="007B0E2F"/>
    <w:sectPr w:rsidR="007B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2F"/>
    <w:rsid w:val="007B0E2F"/>
    <w:rsid w:val="00B4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0A684-82C7-4F31-83FB-1B66B6B6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5E8E"/>
    <w:rPr>
      <w:i/>
      <w:iCs/>
    </w:rPr>
  </w:style>
  <w:style w:type="character" w:styleId="a5">
    <w:name w:val="Strong"/>
    <w:basedOn w:val="a0"/>
    <w:uiPriority w:val="22"/>
    <w:qFormat/>
    <w:rsid w:val="00B45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2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4175</Words>
  <Characters>23799</Characters>
  <Application>Microsoft Office Word</Application>
  <DocSecurity>0</DocSecurity>
  <Lines>198</Lines>
  <Paragraphs>55</Paragraphs>
  <ScaleCrop>false</ScaleCrop>
  <Company/>
  <LinksUpToDate>false</LinksUpToDate>
  <CharactersWithSpaces>27919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2020-06-03T21:22:00Z</dcterms:created>
  <dcterms:modified xsi:type="dcterms:W3CDTF">2020-06-03T21:23:00Z</dcterms:modified>
</cp:coreProperties>
</file>